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F3248" w14:textId="1D5E3412" w:rsidR="00FA0FA5" w:rsidRPr="00967CFB" w:rsidRDefault="00FA0FA5" w:rsidP="00FA0FA5">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A81C75" w:rsidRPr="00A81C75">
        <w:rPr>
          <w:rFonts w:ascii="Arial" w:hAnsi="Arial" w:cs="Arial"/>
          <w:b/>
          <w:bCs/>
          <w:sz w:val="28"/>
        </w:rPr>
        <w:t>R1-2307307</w:t>
      </w:r>
    </w:p>
    <w:p w14:paraId="66C8CF7E" w14:textId="77777777" w:rsidR="00FA0FA5" w:rsidRPr="009513AC" w:rsidRDefault="00FA0FA5" w:rsidP="00FA0FA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p w14:paraId="16A358E8" w14:textId="77777777" w:rsidR="008C2DC1" w:rsidRPr="00974C1A" w:rsidRDefault="008C2DC1" w:rsidP="008C2DC1">
      <w:pPr>
        <w:tabs>
          <w:tab w:val="left" w:pos="1985"/>
        </w:tabs>
        <w:jc w:val="both"/>
        <w:rPr>
          <w:rFonts w:ascii="Arial" w:hAnsi="Arial" w:cs="Arial"/>
          <w:sz w:val="20"/>
          <w:szCs w:val="20"/>
          <w:highlight w:val="yellow"/>
        </w:rPr>
      </w:pPr>
    </w:p>
    <w:p w14:paraId="74071BAA" w14:textId="1A64AB1A" w:rsidR="0025389B" w:rsidRPr="007537DC" w:rsidRDefault="0025389B" w:rsidP="0025389B">
      <w:pPr>
        <w:tabs>
          <w:tab w:val="left" w:pos="1985"/>
        </w:tabs>
        <w:ind w:left="1983" w:hangingChars="823" w:hanging="1983"/>
        <w:rPr>
          <w:rFonts w:ascii="Arial" w:hAnsi="Arial" w:cs="Arial"/>
          <w:b/>
          <w:lang w:val="en-US"/>
        </w:rPr>
      </w:pPr>
      <w:r w:rsidRPr="007537DC">
        <w:rPr>
          <w:rFonts w:ascii="Arial" w:hAnsi="Arial" w:cs="Arial"/>
          <w:b/>
        </w:rPr>
        <w:t>Agenda item:</w:t>
      </w:r>
      <w:r w:rsidRPr="007537DC">
        <w:rPr>
          <w:rFonts w:ascii="Arial" w:hAnsi="Arial" w:cs="Arial"/>
          <w:b/>
        </w:rPr>
        <w:tab/>
      </w:r>
      <w:bookmarkStart w:id="0" w:name="Source"/>
      <w:bookmarkEnd w:id="0"/>
      <w:r w:rsidR="0025150B">
        <w:rPr>
          <w:rFonts w:ascii="Arial" w:hAnsi="Arial" w:cs="Arial"/>
          <w:b/>
          <w:lang w:val="en-US"/>
        </w:rPr>
        <w:t>9</w:t>
      </w:r>
      <w:r w:rsidR="002076BF">
        <w:rPr>
          <w:rFonts w:ascii="Arial" w:hAnsi="Arial" w:cs="Arial"/>
          <w:b/>
          <w:lang w:val="en-US"/>
        </w:rPr>
        <w:t>.</w:t>
      </w:r>
      <w:r w:rsidR="0025150B">
        <w:rPr>
          <w:rFonts w:ascii="Arial" w:hAnsi="Arial" w:cs="Arial"/>
          <w:b/>
          <w:lang w:val="en-US"/>
        </w:rPr>
        <w:t>1</w:t>
      </w:r>
      <w:r w:rsidR="00A355F7">
        <w:rPr>
          <w:rFonts w:ascii="Arial" w:hAnsi="Arial" w:cs="Arial"/>
          <w:b/>
          <w:lang w:val="en-US"/>
        </w:rPr>
        <w:t>2</w:t>
      </w:r>
      <w:r w:rsidR="0025150B">
        <w:rPr>
          <w:rFonts w:ascii="Arial" w:hAnsi="Arial" w:cs="Arial"/>
          <w:b/>
          <w:lang w:val="en-US"/>
        </w:rPr>
        <w:t>.</w:t>
      </w:r>
      <w:r w:rsidR="000545CE">
        <w:rPr>
          <w:rFonts w:ascii="Arial" w:hAnsi="Arial" w:cs="Arial"/>
          <w:b/>
          <w:lang w:val="en-US"/>
        </w:rPr>
        <w:t>3</w:t>
      </w:r>
    </w:p>
    <w:p w14:paraId="4FBD3315" w14:textId="77777777" w:rsidR="0025389B" w:rsidRPr="007537DC" w:rsidRDefault="0025389B" w:rsidP="0025389B">
      <w:pPr>
        <w:tabs>
          <w:tab w:val="left" w:pos="1985"/>
        </w:tabs>
        <w:ind w:left="1985" w:hanging="1985"/>
        <w:rPr>
          <w:rFonts w:ascii="Arial" w:hAnsi="Arial" w:cs="Arial"/>
          <w:b/>
        </w:rPr>
      </w:pPr>
      <w:r w:rsidRPr="007537DC">
        <w:rPr>
          <w:rFonts w:ascii="Arial" w:hAnsi="Arial" w:cs="Arial"/>
          <w:b/>
        </w:rPr>
        <w:t>Source:</w:t>
      </w:r>
      <w:r w:rsidRPr="007537DC">
        <w:rPr>
          <w:rFonts w:ascii="Arial" w:hAnsi="Arial" w:cs="Arial"/>
          <w:b/>
        </w:rPr>
        <w:tab/>
        <w:t>Apple Inc.</w:t>
      </w:r>
    </w:p>
    <w:p w14:paraId="285D7CE1" w14:textId="6E082F99" w:rsidR="0025389B" w:rsidRPr="000545CE" w:rsidRDefault="0025389B" w:rsidP="00827FEA">
      <w:pPr>
        <w:spacing w:after="60"/>
        <w:ind w:left="1985" w:hanging="1985"/>
        <w:rPr>
          <w:rFonts w:ascii="Arial" w:hAnsi="Arial" w:cs="Arial"/>
          <w:b/>
          <w:lang w:val="en-GB"/>
        </w:rPr>
      </w:pPr>
      <w:r w:rsidRPr="007537DC">
        <w:rPr>
          <w:rFonts w:ascii="Arial" w:hAnsi="Arial" w:cs="Arial"/>
          <w:b/>
        </w:rPr>
        <w:t>Title:</w:t>
      </w:r>
      <w:r w:rsidRPr="007537DC">
        <w:rPr>
          <w:rFonts w:ascii="Arial" w:hAnsi="Arial" w:cs="Arial"/>
          <w:b/>
        </w:rPr>
        <w:tab/>
      </w:r>
      <w:r w:rsidR="006F6F91" w:rsidRPr="006F6F91">
        <w:rPr>
          <w:rFonts w:ascii="Arial" w:hAnsi="Arial" w:cs="Arial"/>
          <w:b/>
          <w:lang w:val="en-US"/>
        </w:rPr>
        <w:t xml:space="preserve">Discussion on </w:t>
      </w:r>
      <w:r w:rsidR="000545CE">
        <w:rPr>
          <w:rFonts w:ascii="Arial" w:hAnsi="Arial" w:cs="Arial"/>
          <w:b/>
          <w:lang w:val="en-US"/>
        </w:rPr>
        <w:t>dynamic switching between DFT-</w:t>
      </w:r>
      <w:r w:rsidR="00A82116">
        <w:rPr>
          <w:rFonts w:ascii="Arial" w:hAnsi="Arial" w:cs="Arial"/>
          <w:b/>
          <w:lang w:val="en-US"/>
        </w:rPr>
        <w:t>S</w:t>
      </w:r>
      <w:r w:rsidR="000545CE">
        <w:rPr>
          <w:rFonts w:ascii="Arial" w:hAnsi="Arial" w:cs="Arial"/>
          <w:b/>
          <w:lang w:val="en-US"/>
        </w:rPr>
        <w:t>-OFDM and CP-OFDM</w:t>
      </w:r>
    </w:p>
    <w:p w14:paraId="258C8BD2" w14:textId="3D62BE8D" w:rsidR="0025389B" w:rsidRPr="007537DC" w:rsidRDefault="0025389B" w:rsidP="0025389B">
      <w:pPr>
        <w:tabs>
          <w:tab w:val="left" w:pos="1985"/>
        </w:tabs>
        <w:ind w:left="1983" w:hangingChars="823" w:hanging="1983"/>
        <w:rPr>
          <w:rFonts w:ascii="Arial" w:hAnsi="Arial" w:cs="Arial"/>
          <w:b/>
        </w:rPr>
      </w:pPr>
      <w:r w:rsidRPr="007537DC">
        <w:rPr>
          <w:rFonts w:ascii="Arial" w:hAnsi="Arial" w:cs="Arial"/>
          <w:b/>
        </w:rPr>
        <w:t>Document for:</w:t>
      </w:r>
      <w:r w:rsidRPr="007537DC">
        <w:rPr>
          <w:rFonts w:ascii="Arial" w:hAnsi="Arial" w:cs="Arial"/>
          <w:b/>
        </w:rPr>
        <w:tab/>
      </w:r>
      <w:bookmarkStart w:id="1" w:name="DocumentFor"/>
      <w:bookmarkEnd w:id="1"/>
      <w:r w:rsidR="000A2201" w:rsidRPr="007537DC">
        <w:rPr>
          <w:rFonts w:ascii="Arial" w:hAnsi="Arial" w:cs="Arial"/>
          <w:b/>
          <w:lang w:val="en-US"/>
        </w:rPr>
        <w:t>Discussion</w:t>
      </w:r>
      <w:r w:rsidR="00E22557" w:rsidRPr="007537DC">
        <w:rPr>
          <w:rFonts w:ascii="Arial" w:hAnsi="Arial" w:cs="Arial"/>
          <w:b/>
          <w:lang w:val="en-US"/>
        </w:rPr>
        <w:t>/</w:t>
      </w:r>
      <w:r w:rsidRPr="007537DC">
        <w:rPr>
          <w:rFonts w:ascii="Arial" w:hAnsi="Arial" w:cs="Arial"/>
          <w:b/>
        </w:rPr>
        <w:t>Decision</w:t>
      </w:r>
    </w:p>
    <w:p w14:paraId="546CFCCA" w14:textId="77777777" w:rsidR="0025389B" w:rsidRPr="00974C1A" w:rsidRDefault="0025389B" w:rsidP="0025389B">
      <w:pPr>
        <w:pStyle w:val="Heading1"/>
        <w:rPr>
          <w:sz w:val="20"/>
        </w:rPr>
      </w:pPr>
      <w:r w:rsidRPr="00974C1A">
        <w:rPr>
          <w:sz w:val="20"/>
        </w:rPr>
        <w:t>Introduction</w:t>
      </w:r>
    </w:p>
    <w:p w14:paraId="3415B3A3" w14:textId="5D08FC2C" w:rsidR="00836D59" w:rsidRDefault="00215F79" w:rsidP="001B1314">
      <w:pPr>
        <w:spacing w:after="120"/>
        <w:rPr>
          <w:rFonts w:eastAsia="SimSun"/>
          <w:noProof/>
          <w:sz w:val="20"/>
          <w:szCs w:val="20"/>
          <w:lang w:val="en-US" w:eastAsia="en-US"/>
        </w:rPr>
      </w:pPr>
      <w:r>
        <w:rPr>
          <w:rFonts w:eastAsia="SimSun"/>
          <w:noProof/>
          <w:sz w:val="20"/>
          <w:szCs w:val="20"/>
          <w:lang w:val="en-US" w:eastAsia="en-US"/>
        </w:rPr>
        <w:t>In RAN#94e meeting, a</w:t>
      </w:r>
      <w:r w:rsidR="00D962D6">
        <w:rPr>
          <w:rFonts w:eastAsia="SimSun"/>
          <w:noProof/>
          <w:sz w:val="20"/>
          <w:szCs w:val="20"/>
          <w:lang w:val="en-US" w:eastAsia="en-US"/>
        </w:rPr>
        <w:t xml:space="preserve"> new Rel-18 WI on further coverage enhancement was approved </w:t>
      </w:r>
      <w:r>
        <w:rPr>
          <w:rFonts w:eastAsia="SimSun"/>
          <w:noProof/>
          <w:sz w:val="20"/>
          <w:szCs w:val="20"/>
          <w:lang w:val="en-US" w:eastAsia="en-US"/>
        </w:rPr>
        <w:t>and updated in [1]</w:t>
      </w:r>
      <w:r w:rsidR="00053CCF">
        <w:rPr>
          <w:rFonts w:eastAsia="SimSun"/>
          <w:noProof/>
          <w:sz w:val="20"/>
          <w:szCs w:val="20"/>
          <w:lang w:val="en-US" w:eastAsia="en-US"/>
        </w:rPr>
        <w:t>.</w:t>
      </w:r>
      <w:r w:rsidR="00D962D6">
        <w:rPr>
          <w:rFonts w:eastAsia="SimSun"/>
          <w:noProof/>
          <w:sz w:val="20"/>
          <w:szCs w:val="20"/>
          <w:lang w:val="en-US" w:eastAsia="en-US"/>
        </w:rPr>
        <w:t xml:space="preserve"> </w:t>
      </w:r>
      <w:r w:rsidR="009C2D61">
        <w:rPr>
          <w:rFonts w:eastAsia="SimSun"/>
          <w:noProof/>
          <w:sz w:val="20"/>
          <w:szCs w:val="20"/>
          <w:lang w:val="en-US" w:eastAsia="en-US"/>
        </w:rPr>
        <w:t>One</w:t>
      </w:r>
      <w:r w:rsidR="00D962D6">
        <w:rPr>
          <w:rFonts w:eastAsia="SimSun"/>
          <w:noProof/>
          <w:sz w:val="20"/>
          <w:szCs w:val="20"/>
          <w:lang w:val="en-US" w:eastAsia="en-US"/>
        </w:rPr>
        <w:t xml:space="preserve"> of the </w:t>
      </w:r>
      <w:r w:rsidR="001102C6">
        <w:rPr>
          <w:rFonts w:eastAsia="SimSun"/>
          <w:noProof/>
          <w:sz w:val="20"/>
          <w:szCs w:val="20"/>
          <w:lang w:val="en-US" w:eastAsia="en-US"/>
        </w:rPr>
        <w:t>objectives</w:t>
      </w:r>
      <w:r w:rsidR="00D962D6">
        <w:rPr>
          <w:rFonts w:eastAsia="SimSun"/>
          <w:noProof/>
          <w:sz w:val="20"/>
          <w:szCs w:val="20"/>
          <w:lang w:val="en-US" w:eastAsia="en-US"/>
        </w:rPr>
        <w:t xml:space="preserve"> of this WI is to improve PRACH coverage.</w:t>
      </w:r>
    </w:p>
    <w:p w14:paraId="515A08E5" w14:textId="49DFA75D" w:rsidR="008A3E25" w:rsidRPr="00115C8F" w:rsidRDefault="000545CE" w:rsidP="00685880">
      <w:pPr>
        <w:numPr>
          <w:ilvl w:val="0"/>
          <w:numId w:val="10"/>
        </w:numPr>
        <w:spacing w:after="120"/>
        <w:rPr>
          <w:rFonts w:eastAsia="MS Mincho"/>
          <w:i/>
          <w:iCs/>
          <w:sz w:val="20"/>
          <w:szCs w:val="20"/>
          <w:lang w:val="en-US" w:eastAsia="ja-JP"/>
        </w:rPr>
      </w:pPr>
      <w:r w:rsidRPr="000545CE">
        <w:rPr>
          <w:rFonts w:eastAsia="MS Mincho"/>
          <w:i/>
          <w:iCs/>
          <w:sz w:val="20"/>
          <w:szCs w:val="20"/>
          <w:lang w:val="en-US" w:eastAsia="ja-JP"/>
        </w:rPr>
        <w:t xml:space="preserve">Specify </w:t>
      </w:r>
      <w:r w:rsidRPr="000545CE">
        <w:rPr>
          <w:rFonts w:eastAsia="MS Mincho"/>
          <w:i/>
          <w:iCs/>
          <w:sz w:val="20"/>
          <w:szCs w:val="20"/>
          <w:lang w:val="en-GB" w:eastAsia="ja-JP"/>
        </w:rPr>
        <w:t>enhancements to support dynamic switching between DFT-</w:t>
      </w:r>
      <w:r w:rsidRPr="000545CE">
        <w:rPr>
          <w:rFonts w:eastAsia="MS Mincho" w:hint="eastAsia"/>
          <w:i/>
          <w:iCs/>
          <w:sz w:val="20"/>
          <w:szCs w:val="20"/>
          <w:lang w:val="en-GB" w:eastAsia="ja-JP"/>
        </w:rPr>
        <w:t>S</w:t>
      </w:r>
      <w:r w:rsidRPr="000545CE">
        <w:rPr>
          <w:rFonts w:eastAsia="MS Mincho"/>
          <w:i/>
          <w:iCs/>
          <w:sz w:val="20"/>
          <w:szCs w:val="20"/>
          <w:lang w:val="en-GB" w:eastAsia="ja-JP"/>
        </w:rPr>
        <w:t>-OFDM and CP-OFDM (RAN1)</w:t>
      </w:r>
    </w:p>
    <w:p w14:paraId="4617CB0F" w14:textId="7B70115A" w:rsidR="007414C6" w:rsidRPr="007414C6" w:rsidRDefault="007414C6" w:rsidP="007414C6">
      <w:pPr>
        <w:spacing w:before="120" w:after="120"/>
        <w:rPr>
          <w:rFonts w:eastAsia="MS Mincho"/>
          <w:sz w:val="20"/>
          <w:szCs w:val="20"/>
          <w:lang w:val="en-US" w:eastAsia="ja-JP"/>
        </w:rPr>
      </w:pPr>
      <w:r>
        <w:rPr>
          <w:rFonts w:eastAsia="MS Mincho"/>
          <w:sz w:val="20"/>
          <w:szCs w:val="20"/>
          <w:lang w:val="en-US" w:eastAsia="ja-JP"/>
        </w:rPr>
        <w:t>The following agreements were made in RAN1#113 meeting [</w:t>
      </w:r>
      <w:r w:rsidR="00F67C01">
        <w:rPr>
          <w:rFonts w:eastAsia="MS Mincho"/>
          <w:sz w:val="20"/>
          <w:szCs w:val="20"/>
          <w:lang w:val="en-US" w:eastAsia="ja-JP"/>
        </w:rPr>
        <w:t>2</w:t>
      </w:r>
      <w:r>
        <w:rPr>
          <w:rFonts w:eastAsia="MS Mincho"/>
          <w:sz w:val="20"/>
          <w:szCs w:val="20"/>
          <w:lang w:val="en-US" w:eastAsia="ja-JP"/>
        </w:rPr>
        <w:t>].</w:t>
      </w:r>
    </w:p>
    <w:p w14:paraId="715A7058" w14:textId="77777777" w:rsidR="007414C6" w:rsidRPr="007414C6" w:rsidRDefault="007414C6" w:rsidP="007414C6">
      <w:pPr>
        <w:rPr>
          <w:sz w:val="20"/>
          <w:szCs w:val="20"/>
          <w:highlight w:val="green"/>
        </w:rPr>
      </w:pPr>
      <w:r w:rsidRPr="007414C6">
        <w:rPr>
          <w:b/>
          <w:bCs/>
          <w:sz w:val="20"/>
          <w:szCs w:val="20"/>
          <w:highlight w:val="green"/>
        </w:rPr>
        <w:t>Agreement</w:t>
      </w:r>
    </w:p>
    <w:p w14:paraId="3594D1A3" w14:textId="77777777" w:rsidR="007414C6" w:rsidRPr="007414C6" w:rsidRDefault="007414C6" w:rsidP="007414C6">
      <w:pPr>
        <w:rPr>
          <w:sz w:val="20"/>
          <w:szCs w:val="20"/>
        </w:rPr>
      </w:pPr>
      <w:r w:rsidRPr="007414C6">
        <w:rPr>
          <w:sz w:val="20"/>
          <w:szCs w:val="20"/>
        </w:rPr>
        <w:t>Configuration of dynamic waveform switching indicator field, for a BWP, is separately configurable between DCI format 0_1 and DCI format 0_2.</w:t>
      </w:r>
    </w:p>
    <w:p w14:paraId="293B22D2" w14:textId="77777777" w:rsidR="007414C6" w:rsidRPr="007414C6" w:rsidRDefault="007414C6" w:rsidP="007414C6">
      <w:pPr>
        <w:rPr>
          <w:sz w:val="20"/>
          <w:szCs w:val="20"/>
          <w:lang w:eastAsia="x-none"/>
        </w:rPr>
      </w:pPr>
    </w:p>
    <w:p w14:paraId="5CB3AC80" w14:textId="77777777" w:rsidR="007414C6" w:rsidRPr="007414C6" w:rsidRDefault="007414C6" w:rsidP="007414C6">
      <w:pPr>
        <w:rPr>
          <w:rFonts w:eastAsia="DengXian"/>
          <w:sz w:val="20"/>
          <w:szCs w:val="20"/>
          <w:highlight w:val="green"/>
        </w:rPr>
      </w:pPr>
      <w:r w:rsidRPr="007414C6">
        <w:rPr>
          <w:rFonts w:eastAsia="DengXian" w:hint="eastAsia"/>
          <w:sz w:val="20"/>
          <w:szCs w:val="20"/>
          <w:highlight w:val="green"/>
        </w:rPr>
        <w:t>A</w:t>
      </w:r>
      <w:r w:rsidRPr="007414C6">
        <w:rPr>
          <w:rFonts w:eastAsia="DengXian"/>
          <w:sz w:val="20"/>
          <w:szCs w:val="20"/>
          <w:highlight w:val="green"/>
        </w:rPr>
        <w:t>greement</w:t>
      </w:r>
    </w:p>
    <w:p w14:paraId="73ED9F03" w14:textId="77777777" w:rsidR="007414C6" w:rsidRPr="007414C6" w:rsidRDefault="007414C6" w:rsidP="007414C6">
      <w:pPr>
        <w:rPr>
          <w:sz w:val="20"/>
          <w:szCs w:val="20"/>
        </w:rPr>
      </w:pPr>
      <w:r w:rsidRPr="007414C6">
        <w:rPr>
          <w:sz w:val="20"/>
          <w:szCs w:val="20"/>
        </w:rPr>
        <w:t>For potential enhancements to assist the scheduler in determining waveform switching, RAN1 to select 1 from the following options:</w:t>
      </w:r>
    </w:p>
    <w:p w14:paraId="7DFA213C" w14:textId="77777777" w:rsidR="007414C6" w:rsidRPr="007414C6" w:rsidRDefault="007414C6" w:rsidP="007414C6">
      <w:pPr>
        <w:numPr>
          <w:ilvl w:val="0"/>
          <w:numId w:val="48"/>
        </w:numPr>
        <w:jc w:val="both"/>
        <w:rPr>
          <w:sz w:val="20"/>
          <w:szCs w:val="20"/>
        </w:rPr>
      </w:pPr>
      <w:r w:rsidRPr="007414C6">
        <w:rPr>
          <w:sz w:val="20"/>
          <w:szCs w:val="20"/>
        </w:rPr>
        <w:t xml:space="preserve">Option 1: Reporting of power headroom information for a reference PUSCH using target waveform different from waveform of actual PUSCH. </w:t>
      </w:r>
    </w:p>
    <w:p w14:paraId="7FD9F168" w14:textId="77777777" w:rsidR="007414C6" w:rsidRPr="007414C6" w:rsidRDefault="007414C6" w:rsidP="007414C6">
      <w:pPr>
        <w:numPr>
          <w:ilvl w:val="0"/>
          <w:numId w:val="39"/>
        </w:numPr>
        <w:ind w:left="560" w:hanging="560"/>
        <w:jc w:val="both"/>
        <w:rPr>
          <w:sz w:val="20"/>
          <w:szCs w:val="20"/>
        </w:rPr>
      </w:pPr>
      <w:r w:rsidRPr="007414C6">
        <w:rPr>
          <w:sz w:val="20"/>
          <w:szCs w:val="20"/>
        </w:rPr>
        <w:t>Details FFS.</w:t>
      </w:r>
    </w:p>
    <w:p w14:paraId="670F114C" w14:textId="77777777" w:rsidR="007414C6" w:rsidRPr="007414C6" w:rsidRDefault="007414C6" w:rsidP="007414C6">
      <w:pPr>
        <w:numPr>
          <w:ilvl w:val="0"/>
          <w:numId w:val="39"/>
        </w:numPr>
        <w:ind w:left="1440" w:hanging="360"/>
        <w:jc w:val="both"/>
        <w:rPr>
          <w:sz w:val="20"/>
          <w:szCs w:val="20"/>
        </w:rPr>
      </w:pPr>
      <w:r w:rsidRPr="007414C6">
        <w:rPr>
          <w:rFonts w:eastAsia="DengXian"/>
          <w:sz w:val="20"/>
          <w:szCs w:val="20"/>
        </w:rPr>
        <w:t>Note: Any MAC CE related decision is up to RAN2</w:t>
      </w:r>
    </w:p>
    <w:p w14:paraId="48178DD0" w14:textId="77777777" w:rsidR="007414C6" w:rsidRPr="007414C6" w:rsidRDefault="007414C6" w:rsidP="007414C6">
      <w:pPr>
        <w:numPr>
          <w:ilvl w:val="0"/>
          <w:numId w:val="49"/>
        </w:numPr>
        <w:rPr>
          <w:sz w:val="20"/>
          <w:szCs w:val="20"/>
          <w:lang w:eastAsia="x-none"/>
        </w:rPr>
      </w:pPr>
      <w:r w:rsidRPr="007414C6">
        <w:rPr>
          <w:sz w:val="20"/>
          <w:szCs w:val="20"/>
        </w:rPr>
        <w:t xml:space="preserve">Option 4: No enhancement. </w:t>
      </w:r>
    </w:p>
    <w:p w14:paraId="54844511" w14:textId="77777777" w:rsidR="007414C6" w:rsidRPr="007414C6" w:rsidRDefault="007414C6" w:rsidP="007414C6">
      <w:pPr>
        <w:jc w:val="both"/>
        <w:rPr>
          <w:sz w:val="20"/>
          <w:szCs w:val="20"/>
        </w:rPr>
      </w:pPr>
    </w:p>
    <w:p w14:paraId="560B9657" w14:textId="508B8238" w:rsidR="0039135A" w:rsidRPr="00685880" w:rsidRDefault="0025389B" w:rsidP="00115C8F">
      <w:pPr>
        <w:spacing w:before="120"/>
        <w:rPr>
          <w:rFonts w:eastAsia="SimSun"/>
          <w:noProof/>
          <w:sz w:val="20"/>
          <w:szCs w:val="20"/>
          <w:lang w:val="en-US" w:eastAsia="en-US"/>
        </w:rPr>
      </w:pPr>
      <w:r w:rsidRPr="00974C1A">
        <w:rPr>
          <w:rFonts w:eastAsia="MS Mincho"/>
          <w:sz w:val="20"/>
          <w:szCs w:val="20"/>
          <w:lang w:eastAsia="ja-JP"/>
        </w:rPr>
        <w:t xml:space="preserve">In this contribution, we discuss </w:t>
      </w:r>
      <w:r w:rsidR="008733FD" w:rsidRPr="00974C1A">
        <w:rPr>
          <w:rFonts w:eastAsia="MS Mincho"/>
          <w:sz w:val="20"/>
          <w:szCs w:val="20"/>
          <w:lang w:val="en-US" w:eastAsia="ja-JP"/>
        </w:rPr>
        <w:t xml:space="preserve">the </w:t>
      </w:r>
      <w:r w:rsidR="00D962D6">
        <w:rPr>
          <w:rFonts w:eastAsia="MS Mincho"/>
          <w:sz w:val="20"/>
          <w:szCs w:val="20"/>
          <w:lang w:val="en-US" w:eastAsia="ja-JP"/>
        </w:rPr>
        <w:t xml:space="preserve">aspect of </w:t>
      </w:r>
      <w:r w:rsidR="000545CE">
        <w:rPr>
          <w:rFonts w:eastAsia="MS Mincho"/>
          <w:sz w:val="20"/>
          <w:szCs w:val="20"/>
          <w:lang w:val="en-US" w:eastAsia="ja-JP"/>
        </w:rPr>
        <w:t xml:space="preserve">dynamic waveform switching </w:t>
      </w:r>
      <w:r w:rsidR="008733FD" w:rsidRPr="00974C1A">
        <w:rPr>
          <w:rFonts w:eastAsia="MS Mincho"/>
          <w:sz w:val="20"/>
          <w:szCs w:val="20"/>
          <w:lang w:val="en-US" w:eastAsia="ja-JP"/>
        </w:rPr>
        <w:t>and</w:t>
      </w:r>
      <w:r w:rsidR="007A201D">
        <w:rPr>
          <w:rFonts w:eastAsia="MS Mincho"/>
          <w:sz w:val="20"/>
          <w:szCs w:val="20"/>
          <w:lang w:val="en-US" w:eastAsia="ja-JP"/>
        </w:rPr>
        <w:t xml:space="preserve"> </w:t>
      </w:r>
      <w:r w:rsidR="008733FD" w:rsidRPr="00974C1A">
        <w:rPr>
          <w:rFonts w:eastAsia="MS Mincho"/>
          <w:sz w:val="20"/>
          <w:szCs w:val="20"/>
          <w:lang w:val="en-US" w:eastAsia="ja-JP"/>
        </w:rPr>
        <w:t>give our proposals</w:t>
      </w:r>
      <w:r w:rsidR="0039135A" w:rsidRPr="00974C1A">
        <w:rPr>
          <w:rFonts w:eastAsia="MS Mincho"/>
          <w:sz w:val="20"/>
          <w:szCs w:val="20"/>
          <w:lang w:val="en-US" w:eastAsia="ja-JP"/>
        </w:rPr>
        <w:t>.</w:t>
      </w:r>
    </w:p>
    <w:p w14:paraId="57F74D79" w14:textId="07DE3086" w:rsidR="002A3F84" w:rsidRPr="00974C1A" w:rsidRDefault="0033104D" w:rsidP="00BF3ED6">
      <w:pPr>
        <w:pStyle w:val="Heading1"/>
        <w:rPr>
          <w:bCs/>
          <w:sz w:val="20"/>
        </w:rPr>
      </w:pPr>
      <w:r w:rsidRPr="00974C1A">
        <w:rPr>
          <w:rFonts w:cs="Arial"/>
          <w:bCs/>
          <w:sz w:val="20"/>
          <w:lang w:val="en-US" w:eastAsia="zh-CN"/>
        </w:rPr>
        <w:t xml:space="preserve">Discussion </w:t>
      </w:r>
      <w:r w:rsidR="008733FD" w:rsidRPr="00974C1A">
        <w:rPr>
          <w:rFonts w:cs="Arial"/>
          <w:bCs/>
          <w:sz w:val="20"/>
          <w:lang w:val="en-US" w:eastAsia="zh-CN"/>
        </w:rPr>
        <w:t xml:space="preserve">on </w:t>
      </w:r>
      <w:r w:rsidR="000545CE">
        <w:rPr>
          <w:rFonts w:cs="Arial"/>
          <w:bCs/>
          <w:sz w:val="20"/>
          <w:lang w:val="en-US" w:eastAsia="zh-CN"/>
        </w:rPr>
        <w:t xml:space="preserve">dynamic waveform </w:t>
      </w:r>
      <w:proofErr w:type="gramStart"/>
      <w:r w:rsidR="000545CE">
        <w:rPr>
          <w:rFonts w:cs="Arial"/>
          <w:bCs/>
          <w:sz w:val="20"/>
          <w:lang w:val="en-US" w:eastAsia="zh-CN"/>
        </w:rPr>
        <w:t>switching</w:t>
      </w:r>
      <w:proofErr w:type="gramEnd"/>
    </w:p>
    <w:p w14:paraId="0EDC88C9" w14:textId="733F6055" w:rsidR="00F729E7" w:rsidRPr="001F14E4" w:rsidRDefault="004B3231" w:rsidP="000C074D">
      <w:pPr>
        <w:spacing w:before="120" w:after="120"/>
        <w:rPr>
          <w:rFonts w:eastAsia="Microsoft YaHei UI"/>
          <w:color w:val="000000"/>
          <w:sz w:val="20"/>
          <w:szCs w:val="20"/>
          <w:lang w:val="en-US"/>
        </w:rPr>
      </w:pPr>
      <w:r>
        <w:rPr>
          <w:rFonts w:eastAsia="Microsoft YaHei UI"/>
          <w:color w:val="000000"/>
          <w:sz w:val="20"/>
          <w:szCs w:val="20"/>
          <w:lang w:val="en-US"/>
        </w:rPr>
        <w:t>Regarding the FDRA resource allocat</w:t>
      </w:r>
      <w:r w:rsidR="00A37DF9">
        <w:rPr>
          <w:rFonts w:eastAsia="Microsoft YaHei UI"/>
          <w:color w:val="000000"/>
          <w:sz w:val="20"/>
          <w:szCs w:val="20"/>
          <w:lang w:val="en-US"/>
        </w:rPr>
        <w:t>ion</w:t>
      </w:r>
      <w:r>
        <w:rPr>
          <w:rFonts w:eastAsia="Microsoft YaHei UI"/>
          <w:color w:val="000000"/>
          <w:sz w:val="20"/>
          <w:szCs w:val="20"/>
          <w:lang w:val="en-US"/>
        </w:rPr>
        <w:t xml:space="preserve"> type 0 handling </w:t>
      </w:r>
      <w:r w:rsidR="00A37DF9">
        <w:rPr>
          <w:rFonts w:eastAsia="Microsoft YaHei UI"/>
          <w:color w:val="000000"/>
          <w:sz w:val="20"/>
          <w:szCs w:val="20"/>
          <w:lang w:val="en-US"/>
        </w:rPr>
        <w:t>with dynamic waveform switching, two options were discussed</w:t>
      </w:r>
      <w:r w:rsidR="001F14E4">
        <w:rPr>
          <w:rFonts w:eastAsia="Microsoft YaHei UI"/>
          <w:i/>
          <w:iCs/>
          <w:color w:val="000000"/>
          <w:sz w:val="20"/>
          <w:szCs w:val="20"/>
          <w:lang w:val="en-US"/>
        </w:rPr>
        <w:t>.</w:t>
      </w:r>
    </w:p>
    <w:tbl>
      <w:tblPr>
        <w:tblStyle w:val="TableGrid"/>
        <w:tblW w:w="0" w:type="auto"/>
        <w:tblLook w:val="04A0" w:firstRow="1" w:lastRow="0" w:firstColumn="1" w:lastColumn="0" w:noHBand="0" w:noVBand="1"/>
      </w:tblPr>
      <w:tblGrid>
        <w:gridCol w:w="9629"/>
      </w:tblGrid>
      <w:tr w:rsidR="00A37DF9" w14:paraId="35F1F823" w14:textId="77777777" w:rsidTr="00A37DF9">
        <w:tc>
          <w:tcPr>
            <w:tcW w:w="9629" w:type="dxa"/>
          </w:tcPr>
          <w:p w14:paraId="1FC53030" w14:textId="3747498B" w:rsidR="00A37DF9" w:rsidRPr="00251985" w:rsidRDefault="00A37DF9" w:rsidP="00A37DF9">
            <w:pPr>
              <w:spacing w:before="0"/>
              <w:rPr>
                <w:sz w:val="20"/>
                <w:szCs w:val="20"/>
                <w:lang w:val="en-US"/>
              </w:rPr>
            </w:pPr>
            <w:r w:rsidRPr="00F30596">
              <w:rPr>
                <w:b/>
                <w:bCs/>
                <w:sz w:val="20"/>
                <w:szCs w:val="20"/>
                <w:highlight w:val="green"/>
              </w:rPr>
              <w:t>Agreement</w:t>
            </w:r>
            <w:r>
              <w:rPr>
                <w:b/>
                <w:bCs/>
                <w:sz w:val="20"/>
                <w:szCs w:val="20"/>
                <w:highlight w:val="green"/>
                <w:lang w:val="en-US"/>
              </w:rPr>
              <w:t>s</w:t>
            </w:r>
            <w:r w:rsidR="00251985">
              <w:rPr>
                <w:b/>
                <w:bCs/>
                <w:sz w:val="20"/>
                <w:szCs w:val="20"/>
                <w:highlight w:val="green"/>
                <w:lang w:val="en-US"/>
              </w:rPr>
              <w:t xml:space="preserve"> </w:t>
            </w:r>
            <w:r w:rsidR="00251985" w:rsidRPr="00251985">
              <w:rPr>
                <w:b/>
                <w:bCs/>
                <w:sz w:val="20"/>
                <w:szCs w:val="20"/>
                <w:lang w:val="en-US"/>
              </w:rPr>
              <w:t>[3]</w:t>
            </w:r>
          </w:p>
          <w:p w14:paraId="6AD66FCF" w14:textId="77777777" w:rsidR="00A37DF9" w:rsidRPr="00F30596" w:rsidRDefault="00A37DF9" w:rsidP="00A37DF9">
            <w:pPr>
              <w:spacing w:before="0"/>
              <w:rPr>
                <w:sz w:val="20"/>
                <w:szCs w:val="20"/>
              </w:rPr>
            </w:pPr>
            <w:r w:rsidRPr="00F30596">
              <w:rPr>
                <w:sz w:val="20"/>
                <w:szCs w:val="20"/>
              </w:rPr>
              <w:t xml:space="preserve">For PUSCH scheduled by DCI format 0_1/0_2 with dynamic waveform switching indication field configured, and </w:t>
            </w:r>
            <w:r w:rsidRPr="00F30596">
              <w:rPr>
                <w:i/>
                <w:iCs/>
                <w:sz w:val="20"/>
                <w:szCs w:val="20"/>
              </w:rPr>
              <w:t>useInterlacePUCCH-PUSCH</w:t>
            </w:r>
            <w:r w:rsidRPr="00F30596">
              <w:rPr>
                <w:sz w:val="20"/>
                <w:szCs w:val="20"/>
              </w:rPr>
              <w:t xml:space="preserve"> is not configured, downselect between following options:</w:t>
            </w:r>
          </w:p>
          <w:p w14:paraId="3F8C5841" w14:textId="77777777" w:rsidR="00A37DF9" w:rsidRPr="00F30596" w:rsidRDefault="00A37DF9" w:rsidP="00A37DF9">
            <w:pPr>
              <w:numPr>
                <w:ilvl w:val="0"/>
                <w:numId w:val="47"/>
              </w:numPr>
              <w:spacing w:before="0"/>
              <w:ind w:left="426"/>
              <w:rPr>
                <w:sz w:val="20"/>
                <w:szCs w:val="20"/>
              </w:rPr>
            </w:pPr>
            <w:r w:rsidRPr="00F30596">
              <w:rPr>
                <w:sz w:val="20"/>
                <w:szCs w:val="20"/>
              </w:rPr>
              <w:t>Option 1 (configuration restriction with error case handling):</w:t>
            </w:r>
          </w:p>
          <w:p w14:paraId="0622796D" w14:textId="77777777" w:rsidR="00A37DF9" w:rsidRPr="00F30596" w:rsidRDefault="00A37DF9" w:rsidP="00A37DF9">
            <w:pPr>
              <w:pStyle w:val="ListParagraph"/>
              <w:numPr>
                <w:ilvl w:val="0"/>
                <w:numId w:val="39"/>
              </w:numPr>
              <w:spacing w:before="0"/>
              <w:rPr>
                <w:b/>
                <w:bCs/>
                <w:i/>
                <w:iCs/>
                <w:sz w:val="20"/>
                <w:szCs w:val="20"/>
              </w:rPr>
            </w:pPr>
            <w:r w:rsidRPr="00F30596">
              <w:rPr>
                <w:sz w:val="20"/>
                <w:szCs w:val="20"/>
              </w:rPr>
              <w:t xml:space="preserve">UE does not expect </w:t>
            </w:r>
            <w:r w:rsidRPr="00F30596">
              <w:rPr>
                <w:i/>
                <w:iCs/>
                <w:sz w:val="20"/>
                <w:szCs w:val="20"/>
              </w:rPr>
              <w:t>resourceAllocation</w:t>
            </w:r>
            <w:r w:rsidRPr="00F30596">
              <w:rPr>
                <w:sz w:val="20"/>
                <w:szCs w:val="20"/>
              </w:rPr>
              <w:t xml:space="preserve"> set to </w:t>
            </w:r>
            <w:r w:rsidRPr="00F30596">
              <w:rPr>
                <w:i/>
                <w:iCs/>
                <w:sz w:val="20"/>
                <w:szCs w:val="20"/>
              </w:rPr>
              <w:t>resourceAllocationType0</w:t>
            </w:r>
            <w:r w:rsidRPr="00F30596">
              <w:rPr>
                <w:sz w:val="20"/>
                <w:szCs w:val="20"/>
              </w:rPr>
              <w:t>.</w:t>
            </w:r>
          </w:p>
          <w:p w14:paraId="518E3719" w14:textId="328D40D5" w:rsidR="00A37DF9" w:rsidRPr="00A37DF9" w:rsidRDefault="00A37DF9" w:rsidP="00A37DF9">
            <w:pPr>
              <w:pStyle w:val="ListParagraph"/>
              <w:numPr>
                <w:ilvl w:val="0"/>
                <w:numId w:val="39"/>
              </w:numPr>
              <w:spacing w:before="0"/>
              <w:rPr>
                <w:b/>
                <w:bCs/>
                <w:i/>
                <w:iCs/>
                <w:sz w:val="20"/>
                <w:szCs w:val="20"/>
              </w:rPr>
            </w:pPr>
            <w:r w:rsidRPr="00F30596">
              <w:rPr>
                <w:sz w:val="20"/>
                <w:szCs w:val="20"/>
              </w:rPr>
              <w:t xml:space="preserve">If DFT-S-OFDM is indicated and </w:t>
            </w:r>
            <w:r w:rsidRPr="00F30596">
              <w:rPr>
                <w:i/>
                <w:iCs/>
                <w:sz w:val="20"/>
                <w:szCs w:val="20"/>
              </w:rPr>
              <w:t>resourceAllocation</w:t>
            </w:r>
            <w:r w:rsidRPr="00F30596">
              <w:rPr>
                <w:sz w:val="20"/>
                <w:szCs w:val="20"/>
              </w:rPr>
              <w:t xml:space="preserve"> set to </w:t>
            </w:r>
            <w:r w:rsidRPr="00F30596">
              <w:rPr>
                <w:i/>
                <w:iCs/>
                <w:sz w:val="20"/>
                <w:szCs w:val="20"/>
              </w:rPr>
              <w:t>dynamicSwitch</w:t>
            </w:r>
            <w:r w:rsidRPr="00F30596">
              <w:rPr>
                <w:sz w:val="20"/>
                <w:szCs w:val="20"/>
              </w:rPr>
              <w:t xml:space="preserve">, UE does not expect MSB of FDRA field set to 0. </w:t>
            </w:r>
          </w:p>
          <w:p w14:paraId="57E48D54" w14:textId="77777777" w:rsidR="00A37DF9" w:rsidRPr="00F30596" w:rsidRDefault="00A37DF9" w:rsidP="00A37DF9">
            <w:pPr>
              <w:numPr>
                <w:ilvl w:val="0"/>
                <w:numId w:val="47"/>
              </w:numPr>
              <w:spacing w:before="0"/>
              <w:ind w:left="426"/>
              <w:rPr>
                <w:sz w:val="20"/>
                <w:szCs w:val="20"/>
              </w:rPr>
            </w:pPr>
            <w:r w:rsidRPr="00F30596">
              <w:rPr>
                <w:sz w:val="20"/>
                <w:szCs w:val="20"/>
              </w:rPr>
              <w:t xml:space="preserve">Option 2 (UE only uses </w:t>
            </w:r>
            <w:r w:rsidRPr="00F30596">
              <w:rPr>
                <w:i/>
                <w:iCs/>
                <w:sz w:val="20"/>
                <w:szCs w:val="20"/>
              </w:rPr>
              <w:t>resourceAllocation</w:t>
            </w:r>
            <w:r w:rsidRPr="00F30596">
              <w:rPr>
                <w:sz w:val="20"/>
                <w:szCs w:val="20"/>
              </w:rPr>
              <w:t xml:space="preserve"> if CP-OFDM is indicated):</w:t>
            </w:r>
          </w:p>
          <w:p w14:paraId="760EA1C9" w14:textId="77777777" w:rsidR="00A37DF9" w:rsidRPr="00F30596" w:rsidRDefault="00A37DF9" w:rsidP="00A37DF9">
            <w:pPr>
              <w:pStyle w:val="ListParagraph"/>
              <w:numPr>
                <w:ilvl w:val="0"/>
                <w:numId w:val="39"/>
              </w:numPr>
              <w:spacing w:before="0"/>
              <w:ind w:left="714" w:hanging="357"/>
              <w:rPr>
                <w:b/>
                <w:bCs/>
                <w:i/>
                <w:iCs/>
                <w:sz w:val="20"/>
                <w:szCs w:val="20"/>
              </w:rPr>
            </w:pPr>
            <w:r w:rsidRPr="00F30596">
              <w:rPr>
                <w:sz w:val="20"/>
                <w:szCs w:val="20"/>
              </w:rPr>
              <w:t>If DFT-S-OFDM is indicated, UE applies type 1 resource allocation.</w:t>
            </w:r>
          </w:p>
          <w:p w14:paraId="2A6186CB" w14:textId="77777777" w:rsidR="00A37DF9" w:rsidRPr="00F30596" w:rsidRDefault="00A37DF9" w:rsidP="00A37DF9">
            <w:pPr>
              <w:pStyle w:val="ListParagraph"/>
              <w:numPr>
                <w:ilvl w:val="0"/>
                <w:numId w:val="39"/>
              </w:numPr>
              <w:spacing w:before="0"/>
              <w:ind w:left="714" w:hanging="357"/>
              <w:rPr>
                <w:sz w:val="20"/>
                <w:szCs w:val="20"/>
              </w:rPr>
            </w:pPr>
            <w:r w:rsidRPr="00F30596">
              <w:rPr>
                <w:sz w:val="20"/>
                <w:szCs w:val="20"/>
              </w:rPr>
              <w:t xml:space="preserve">If CP-OFDM is indicated, UE applies resource allocation according to </w:t>
            </w:r>
            <w:r w:rsidRPr="00F30596">
              <w:rPr>
                <w:i/>
                <w:iCs/>
                <w:sz w:val="20"/>
                <w:szCs w:val="20"/>
              </w:rPr>
              <w:t>resourceAllocation</w:t>
            </w:r>
            <w:r w:rsidRPr="00F30596">
              <w:rPr>
                <w:sz w:val="20"/>
                <w:szCs w:val="20"/>
              </w:rPr>
              <w:t xml:space="preserve"> IE.</w:t>
            </w:r>
          </w:p>
          <w:p w14:paraId="7644515B" w14:textId="7B72FC03" w:rsidR="00A37DF9" w:rsidRPr="00A37DF9" w:rsidRDefault="00A37DF9" w:rsidP="00A37DF9">
            <w:pPr>
              <w:pStyle w:val="ListParagraph"/>
              <w:numPr>
                <w:ilvl w:val="0"/>
                <w:numId w:val="39"/>
              </w:numPr>
              <w:spacing w:before="0"/>
              <w:ind w:left="714" w:hanging="357"/>
              <w:rPr>
                <w:sz w:val="20"/>
                <w:szCs w:val="20"/>
              </w:rPr>
            </w:pPr>
            <w:r w:rsidRPr="00F30596">
              <w:rPr>
                <w:sz w:val="20"/>
                <w:szCs w:val="20"/>
              </w:rPr>
              <w:t xml:space="preserve">Size of FDRA field is aligned between size for type 1 resource allocation and size according to </w:t>
            </w:r>
            <w:r w:rsidRPr="00F30596">
              <w:rPr>
                <w:i/>
                <w:iCs/>
                <w:sz w:val="20"/>
                <w:szCs w:val="20"/>
              </w:rPr>
              <w:t>resourceAllocation</w:t>
            </w:r>
            <w:r w:rsidRPr="00F30596">
              <w:rPr>
                <w:sz w:val="20"/>
                <w:szCs w:val="20"/>
              </w:rPr>
              <w:t xml:space="preserve"> IE.</w:t>
            </w:r>
          </w:p>
        </w:tc>
      </w:tr>
    </w:tbl>
    <w:p w14:paraId="396DD9EC" w14:textId="1BE166A1" w:rsidR="005424B9" w:rsidRPr="005424B9" w:rsidRDefault="00065E44" w:rsidP="005424B9">
      <w:pPr>
        <w:spacing w:before="120" w:after="120"/>
        <w:rPr>
          <w:color w:val="000000"/>
          <w:sz w:val="20"/>
          <w:szCs w:val="20"/>
          <w:lang w:val="en-US"/>
        </w:rPr>
      </w:pPr>
      <w:r>
        <w:rPr>
          <w:color w:val="000000"/>
          <w:sz w:val="20"/>
          <w:szCs w:val="20"/>
          <w:lang w:val="en-US"/>
        </w:rPr>
        <w:t xml:space="preserve">As the feature dynamic waveform switching is </w:t>
      </w:r>
      <w:r w:rsidR="00CC5CE5">
        <w:rPr>
          <w:color w:val="000000"/>
          <w:sz w:val="20"/>
          <w:szCs w:val="20"/>
          <w:lang w:val="en-US"/>
        </w:rPr>
        <w:t>configured</w:t>
      </w:r>
      <w:r>
        <w:rPr>
          <w:color w:val="000000"/>
          <w:sz w:val="20"/>
          <w:szCs w:val="20"/>
          <w:lang w:val="en-US"/>
        </w:rPr>
        <w:t xml:space="preserve"> by RRC </w:t>
      </w:r>
      <w:r w:rsidR="00CC5CE5">
        <w:rPr>
          <w:color w:val="000000"/>
          <w:sz w:val="20"/>
          <w:szCs w:val="20"/>
          <w:lang w:val="en-US"/>
        </w:rPr>
        <w:t>parameter</w:t>
      </w:r>
      <w:r w:rsidR="000E120B">
        <w:rPr>
          <w:color w:val="000000"/>
          <w:sz w:val="20"/>
          <w:szCs w:val="20"/>
          <w:lang w:val="en-US"/>
        </w:rPr>
        <w:t xml:space="preserve"> within </w:t>
      </w:r>
      <w:r w:rsidR="000E120B" w:rsidRPr="00F30596">
        <w:rPr>
          <w:rFonts w:eastAsia="Microsoft YaHei UI"/>
          <w:i/>
          <w:iCs/>
          <w:color w:val="000000"/>
          <w:sz w:val="20"/>
          <w:szCs w:val="20"/>
        </w:rPr>
        <w:t>PUSCH-Config</w:t>
      </w:r>
      <w:r w:rsidR="00CC5CE5">
        <w:rPr>
          <w:color w:val="000000"/>
          <w:sz w:val="20"/>
          <w:szCs w:val="20"/>
          <w:lang w:val="en-US"/>
        </w:rPr>
        <w:t xml:space="preserve">. Once it is enabled, </w:t>
      </w:r>
      <w:proofErr w:type="spellStart"/>
      <w:r w:rsidR="00CC5CE5">
        <w:rPr>
          <w:color w:val="000000"/>
          <w:sz w:val="20"/>
          <w:szCs w:val="20"/>
          <w:lang w:val="en-US"/>
        </w:rPr>
        <w:t>gNB</w:t>
      </w:r>
      <w:proofErr w:type="spellEnd"/>
      <w:r w:rsidR="00CC5CE5">
        <w:rPr>
          <w:color w:val="000000"/>
          <w:sz w:val="20"/>
          <w:szCs w:val="20"/>
          <w:lang w:val="en-US"/>
        </w:rPr>
        <w:t xml:space="preserve"> will reconfigure the relevant parameters, including the parameter </w:t>
      </w:r>
      <w:r w:rsidR="00CC5CE5" w:rsidRPr="00F30596">
        <w:rPr>
          <w:i/>
          <w:iCs/>
          <w:sz w:val="20"/>
          <w:szCs w:val="20"/>
        </w:rPr>
        <w:t>resourceAllocation</w:t>
      </w:r>
      <w:r w:rsidR="00CC5CE5">
        <w:rPr>
          <w:color w:val="000000"/>
          <w:sz w:val="20"/>
          <w:szCs w:val="20"/>
          <w:lang w:val="en-US"/>
        </w:rPr>
        <w:t xml:space="preserve">, this field should be configured with </w:t>
      </w:r>
      <w:r w:rsidR="00CC5CE5" w:rsidRPr="00F30596">
        <w:rPr>
          <w:i/>
          <w:iCs/>
          <w:sz w:val="20"/>
          <w:szCs w:val="20"/>
        </w:rPr>
        <w:t>resourceAllocationTyp</w:t>
      </w:r>
      <w:r w:rsidR="005424B9">
        <w:rPr>
          <w:i/>
          <w:iCs/>
          <w:sz w:val="20"/>
          <w:szCs w:val="20"/>
          <w:lang w:val="en-US"/>
        </w:rPr>
        <w:t>1</w:t>
      </w:r>
      <w:r w:rsidR="00CC5CE5">
        <w:rPr>
          <w:sz w:val="20"/>
          <w:szCs w:val="20"/>
          <w:lang w:val="en-US"/>
        </w:rPr>
        <w:t xml:space="preserve"> </w:t>
      </w:r>
      <w:r w:rsidR="00CC5CE5">
        <w:rPr>
          <w:color w:val="000000"/>
          <w:sz w:val="20"/>
          <w:szCs w:val="20"/>
          <w:lang w:val="en-US"/>
        </w:rPr>
        <w:t>to applied to both waveforms</w:t>
      </w:r>
      <w:r w:rsidR="005424B9">
        <w:rPr>
          <w:color w:val="000000"/>
          <w:sz w:val="20"/>
          <w:szCs w:val="20"/>
          <w:lang w:val="en-US"/>
        </w:rPr>
        <w:t xml:space="preserve">. Otherwise, if it is configured with </w:t>
      </w:r>
      <w:r w:rsidR="005424B9" w:rsidRPr="005424B9">
        <w:rPr>
          <w:i/>
          <w:iCs/>
          <w:color w:val="000000"/>
          <w:sz w:val="20"/>
          <w:szCs w:val="20"/>
          <w:lang w:val="en-US"/>
        </w:rPr>
        <w:t>r</w:t>
      </w:r>
      <w:r w:rsidR="005424B9" w:rsidRPr="005424B9">
        <w:rPr>
          <w:i/>
          <w:iCs/>
          <w:color w:val="000000"/>
          <w:sz w:val="20"/>
          <w:szCs w:val="20"/>
        </w:rPr>
        <w:t>esourceAllocationType0</w:t>
      </w:r>
      <w:r w:rsidR="005424B9">
        <w:rPr>
          <w:color w:val="000000"/>
          <w:sz w:val="20"/>
          <w:szCs w:val="20"/>
          <w:lang w:val="en-US"/>
        </w:rPr>
        <w:t xml:space="preserve"> or</w:t>
      </w:r>
      <w:r w:rsidR="005424B9" w:rsidRPr="005424B9">
        <w:rPr>
          <w:color w:val="000000"/>
          <w:sz w:val="20"/>
          <w:szCs w:val="20"/>
        </w:rPr>
        <w:t xml:space="preserve"> </w:t>
      </w:r>
      <w:r w:rsidR="005424B9" w:rsidRPr="005424B9">
        <w:rPr>
          <w:i/>
          <w:iCs/>
          <w:color w:val="000000"/>
          <w:sz w:val="20"/>
          <w:szCs w:val="20"/>
        </w:rPr>
        <w:t>dynamicSwitch</w:t>
      </w:r>
      <w:r w:rsidR="005424B9">
        <w:rPr>
          <w:color w:val="000000"/>
          <w:sz w:val="20"/>
          <w:szCs w:val="20"/>
          <w:lang w:val="en-US"/>
        </w:rPr>
        <w:t>, it could cause the error for DFT-s-OFDM. Basically, it’s network configuration restriction for supporting dynamic waveform switching</w:t>
      </w:r>
      <w:r w:rsidR="004D1BA7">
        <w:rPr>
          <w:color w:val="000000"/>
          <w:sz w:val="20"/>
          <w:szCs w:val="20"/>
          <w:lang w:val="en-US"/>
        </w:rPr>
        <w:t xml:space="preserve">. </w:t>
      </w:r>
      <w:r w:rsidR="005424B9">
        <w:rPr>
          <w:color w:val="000000"/>
          <w:sz w:val="20"/>
          <w:szCs w:val="20"/>
          <w:lang w:val="en-US"/>
        </w:rPr>
        <w:t xml:space="preserve">With Option 2, it means the </w:t>
      </w:r>
      <w:r w:rsidR="005424B9" w:rsidRPr="00F30596">
        <w:rPr>
          <w:i/>
          <w:iCs/>
          <w:sz w:val="20"/>
          <w:szCs w:val="20"/>
        </w:rPr>
        <w:t>resourceAllocation</w:t>
      </w:r>
      <w:r w:rsidR="005424B9">
        <w:rPr>
          <w:color w:val="000000"/>
          <w:sz w:val="20"/>
          <w:szCs w:val="20"/>
          <w:lang w:val="en-US"/>
        </w:rPr>
        <w:t xml:space="preserve"> </w:t>
      </w:r>
      <w:r w:rsidR="005424B9">
        <w:rPr>
          <w:color w:val="000000"/>
          <w:sz w:val="20"/>
          <w:szCs w:val="20"/>
          <w:lang w:val="en-US"/>
        </w:rPr>
        <w:lastRenderedPageBreak/>
        <w:t xml:space="preserve">field is disabled if DFT-s-OFDM is indicated </w:t>
      </w:r>
      <w:r w:rsidR="004D1BA7">
        <w:rPr>
          <w:color w:val="000000"/>
          <w:sz w:val="20"/>
          <w:szCs w:val="20"/>
          <w:lang w:val="en-US"/>
        </w:rPr>
        <w:t xml:space="preserve">or UE </w:t>
      </w:r>
      <w:r w:rsidR="00657AEA">
        <w:rPr>
          <w:color w:val="000000"/>
          <w:sz w:val="20"/>
          <w:szCs w:val="20"/>
          <w:lang w:val="en-US"/>
        </w:rPr>
        <w:t>corrects</w:t>
      </w:r>
      <w:r w:rsidR="004D1BA7">
        <w:rPr>
          <w:color w:val="000000"/>
          <w:sz w:val="20"/>
          <w:szCs w:val="20"/>
          <w:lang w:val="en-US"/>
        </w:rPr>
        <w:t xml:space="preserve"> the network configuration error. Comparing two options, Option is preferred.</w:t>
      </w:r>
    </w:p>
    <w:p w14:paraId="28333087" w14:textId="075A35EA" w:rsidR="007D367F" w:rsidRDefault="005424B9" w:rsidP="005424B9">
      <w:pPr>
        <w:spacing w:before="120" w:after="120"/>
        <w:rPr>
          <w:b/>
          <w:bCs/>
          <w:color w:val="000000"/>
          <w:sz w:val="20"/>
          <w:szCs w:val="20"/>
          <w:lang w:val="en-US"/>
        </w:rPr>
      </w:pPr>
      <w:r>
        <w:rPr>
          <w:b/>
          <w:bCs/>
          <w:color w:val="000000"/>
          <w:sz w:val="20"/>
          <w:szCs w:val="20"/>
          <w:lang w:val="en-US"/>
        </w:rPr>
        <w:t xml:space="preserve">Proposal </w:t>
      </w:r>
      <w:r w:rsidR="0030142C">
        <w:rPr>
          <w:b/>
          <w:bCs/>
          <w:color w:val="000000"/>
          <w:sz w:val="20"/>
          <w:szCs w:val="20"/>
          <w:lang w:val="en-US"/>
        </w:rPr>
        <w:t>1</w:t>
      </w:r>
      <w:r>
        <w:rPr>
          <w:b/>
          <w:bCs/>
          <w:color w:val="000000"/>
          <w:sz w:val="20"/>
          <w:szCs w:val="20"/>
          <w:lang w:val="en-US"/>
        </w:rPr>
        <w:t>:</w:t>
      </w:r>
      <w:r w:rsidR="007D367F">
        <w:rPr>
          <w:b/>
          <w:bCs/>
          <w:color w:val="000000"/>
          <w:sz w:val="20"/>
          <w:szCs w:val="20"/>
          <w:lang w:val="en-US"/>
        </w:rPr>
        <w:t xml:space="preserve"> For </w:t>
      </w:r>
      <w:r w:rsidR="007D367F" w:rsidRPr="005424B9">
        <w:rPr>
          <w:b/>
          <w:bCs/>
          <w:i/>
          <w:iCs/>
          <w:color w:val="000000"/>
          <w:sz w:val="20"/>
          <w:szCs w:val="20"/>
        </w:rPr>
        <w:t>resourceAllocation</w:t>
      </w:r>
      <w:r w:rsidR="007D367F">
        <w:rPr>
          <w:b/>
          <w:bCs/>
          <w:color w:val="000000"/>
          <w:sz w:val="20"/>
          <w:szCs w:val="20"/>
          <w:lang w:val="en-US"/>
        </w:rPr>
        <w:t xml:space="preserve"> field configuration,</w:t>
      </w:r>
      <w:r>
        <w:rPr>
          <w:b/>
          <w:bCs/>
          <w:color w:val="000000"/>
          <w:sz w:val="20"/>
          <w:szCs w:val="20"/>
          <w:lang w:val="en-US"/>
        </w:rPr>
        <w:t xml:space="preserve"> </w:t>
      </w:r>
    </w:p>
    <w:p w14:paraId="250BC4EE" w14:textId="2F80C7D2" w:rsidR="007D367F" w:rsidRPr="007D367F" w:rsidRDefault="005424B9" w:rsidP="007D367F">
      <w:pPr>
        <w:pStyle w:val="ListParagraph"/>
        <w:numPr>
          <w:ilvl w:val="0"/>
          <w:numId w:val="39"/>
        </w:numPr>
        <w:spacing w:before="120" w:after="120"/>
        <w:rPr>
          <w:color w:val="000000"/>
          <w:sz w:val="20"/>
          <w:szCs w:val="20"/>
          <w:lang w:val="en-US"/>
        </w:rPr>
      </w:pPr>
      <w:r w:rsidRPr="007D367F">
        <w:rPr>
          <w:rFonts w:eastAsia="Times New Roman"/>
          <w:b/>
          <w:bCs/>
          <w:color w:val="000000"/>
          <w:sz w:val="20"/>
          <w:szCs w:val="20"/>
          <w:lang w:eastAsia="zh-CN" w:bidi="ar-SA"/>
        </w:rPr>
        <w:t xml:space="preserve">UE does not expect </w:t>
      </w:r>
      <w:r w:rsidRPr="007D367F">
        <w:rPr>
          <w:rFonts w:eastAsia="Times New Roman"/>
          <w:b/>
          <w:bCs/>
          <w:i/>
          <w:iCs/>
          <w:color w:val="000000"/>
          <w:sz w:val="20"/>
          <w:szCs w:val="20"/>
          <w:lang w:eastAsia="zh-CN" w:bidi="ar-SA"/>
        </w:rPr>
        <w:t>resourceAllocation</w:t>
      </w:r>
      <w:r w:rsidRPr="007D367F">
        <w:rPr>
          <w:rFonts w:eastAsia="Times New Roman"/>
          <w:b/>
          <w:bCs/>
          <w:color w:val="000000"/>
          <w:sz w:val="20"/>
          <w:szCs w:val="20"/>
          <w:lang w:eastAsia="zh-CN" w:bidi="ar-SA"/>
        </w:rPr>
        <w:t xml:space="preserve"> set to </w:t>
      </w:r>
      <w:r w:rsidRPr="007D367F">
        <w:rPr>
          <w:rFonts w:eastAsia="Times New Roman"/>
          <w:b/>
          <w:bCs/>
          <w:i/>
          <w:iCs/>
          <w:color w:val="000000"/>
          <w:sz w:val="20"/>
          <w:szCs w:val="20"/>
          <w:lang w:eastAsia="zh-CN" w:bidi="ar-SA"/>
        </w:rPr>
        <w:t>resourceAllocationType0</w:t>
      </w:r>
    </w:p>
    <w:p w14:paraId="007334C0" w14:textId="7A7E9362" w:rsidR="005424B9" w:rsidRPr="007D367F" w:rsidRDefault="005424B9" w:rsidP="007D367F">
      <w:pPr>
        <w:pStyle w:val="ListParagraph"/>
        <w:numPr>
          <w:ilvl w:val="0"/>
          <w:numId w:val="39"/>
        </w:numPr>
        <w:spacing w:before="120" w:after="120"/>
        <w:rPr>
          <w:color w:val="000000"/>
          <w:sz w:val="20"/>
          <w:szCs w:val="20"/>
          <w:lang w:val="en-US"/>
        </w:rPr>
      </w:pPr>
      <w:r w:rsidRPr="007D367F">
        <w:rPr>
          <w:b/>
          <w:bCs/>
          <w:color w:val="000000"/>
          <w:sz w:val="20"/>
          <w:szCs w:val="20"/>
        </w:rPr>
        <w:t xml:space="preserve">If DFT-S-OFDM is indicated and </w:t>
      </w:r>
      <w:r w:rsidRPr="007D367F">
        <w:rPr>
          <w:b/>
          <w:bCs/>
          <w:i/>
          <w:iCs/>
          <w:color w:val="000000"/>
          <w:sz w:val="20"/>
          <w:szCs w:val="20"/>
        </w:rPr>
        <w:t>resourceAllocation</w:t>
      </w:r>
      <w:r w:rsidRPr="007D367F">
        <w:rPr>
          <w:b/>
          <w:bCs/>
          <w:color w:val="000000"/>
          <w:sz w:val="20"/>
          <w:szCs w:val="20"/>
        </w:rPr>
        <w:t xml:space="preserve"> set to </w:t>
      </w:r>
      <w:r w:rsidRPr="007D367F">
        <w:rPr>
          <w:b/>
          <w:bCs/>
          <w:i/>
          <w:iCs/>
          <w:color w:val="000000"/>
          <w:sz w:val="20"/>
          <w:szCs w:val="20"/>
        </w:rPr>
        <w:t>dynamicSwitch</w:t>
      </w:r>
      <w:r w:rsidRPr="007D367F">
        <w:rPr>
          <w:b/>
          <w:bCs/>
          <w:color w:val="000000"/>
          <w:sz w:val="20"/>
          <w:szCs w:val="20"/>
        </w:rPr>
        <w:t>, UE does not expect MSB of FDRA field set to 0</w:t>
      </w:r>
    </w:p>
    <w:tbl>
      <w:tblPr>
        <w:tblStyle w:val="TableGrid"/>
        <w:tblW w:w="0" w:type="auto"/>
        <w:tblLook w:val="04A0" w:firstRow="1" w:lastRow="0" w:firstColumn="1" w:lastColumn="0" w:noHBand="0" w:noVBand="1"/>
      </w:tblPr>
      <w:tblGrid>
        <w:gridCol w:w="9629"/>
      </w:tblGrid>
      <w:tr w:rsidR="004D1BA7" w14:paraId="1D30FFA7" w14:textId="77777777" w:rsidTr="004D1BA7">
        <w:tc>
          <w:tcPr>
            <w:tcW w:w="9629" w:type="dxa"/>
          </w:tcPr>
          <w:p w14:paraId="3DD48D28" w14:textId="5AF86C05" w:rsidR="004D1BA7" w:rsidRPr="00251985" w:rsidRDefault="004D1BA7" w:rsidP="004D1BA7">
            <w:pPr>
              <w:spacing w:before="0"/>
              <w:rPr>
                <w:sz w:val="20"/>
                <w:szCs w:val="20"/>
                <w:highlight w:val="green"/>
                <w:lang w:val="en-US"/>
              </w:rPr>
            </w:pPr>
            <w:r w:rsidRPr="00F30596">
              <w:rPr>
                <w:b/>
                <w:bCs/>
                <w:sz w:val="20"/>
                <w:szCs w:val="20"/>
                <w:highlight w:val="green"/>
              </w:rPr>
              <w:t>Agreement</w:t>
            </w:r>
            <w:r w:rsidR="00251985" w:rsidRPr="00251985">
              <w:rPr>
                <w:b/>
                <w:bCs/>
                <w:sz w:val="20"/>
                <w:szCs w:val="20"/>
                <w:lang w:val="en-US"/>
              </w:rPr>
              <w:t>[3]</w:t>
            </w:r>
          </w:p>
          <w:p w14:paraId="1E381186" w14:textId="77777777" w:rsidR="004D1BA7" w:rsidRPr="00F30596" w:rsidRDefault="004D1BA7" w:rsidP="004D1BA7">
            <w:pPr>
              <w:spacing w:before="0"/>
              <w:rPr>
                <w:sz w:val="20"/>
                <w:szCs w:val="20"/>
              </w:rPr>
            </w:pPr>
            <w:r w:rsidRPr="00F30596">
              <w:rPr>
                <w:sz w:val="20"/>
                <w:szCs w:val="20"/>
              </w:rPr>
              <w:t>For PUSCH scheduled by DCI format 0_1/0_2 with dynamic waveform switching indication field configured, downselect between following options:</w:t>
            </w:r>
          </w:p>
          <w:p w14:paraId="6804FAEC" w14:textId="77777777" w:rsidR="004D1BA7" w:rsidRPr="00F30596" w:rsidRDefault="004D1BA7" w:rsidP="004D1BA7">
            <w:pPr>
              <w:numPr>
                <w:ilvl w:val="0"/>
                <w:numId w:val="47"/>
              </w:numPr>
              <w:spacing w:before="0"/>
              <w:ind w:left="426"/>
              <w:rPr>
                <w:sz w:val="20"/>
                <w:szCs w:val="20"/>
              </w:rPr>
            </w:pPr>
            <w:r w:rsidRPr="00F30596">
              <w:rPr>
                <w:sz w:val="20"/>
                <w:szCs w:val="20"/>
              </w:rPr>
              <w:t>Option 1 (configuration restriction with error case handling):</w:t>
            </w:r>
          </w:p>
          <w:p w14:paraId="221B273F" w14:textId="77777777" w:rsidR="004D1BA7" w:rsidRPr="00F30596" w:rsidRDefault="004D1BA7" w:rsidP="004D1BA7">
            <w:pPr>
              <w:pStyle w:val="ListParagraph"/>
              <w:numPr>
                <w:ilvl w:val="0"/>
                <w:numId w:val="39"/>
              </w:numPr>
              <w:spacing w:before="0"/>
              <w:rPr>
                <w:b/>
                <w:bCs/>
                <w:i/>
                <w:iCs/>
                <w:sz w:val="20"/>
                <w:szCs w:val="20"/>
              </w:rPr>
            </w:pPr>
            <w:r w:rsidRPr="00F30596">
              <w:rPr>
                <w:sz w:val="20"/>
                <w:szCs w:val="20"/>
              </w:rPr>
              <w:t xml:space="preserve">UE does not expect </w:t>
            </w:r>
            <w:r w:rsidRPr="00F30596">
              <w:rPr>
                <w:i/>
                <w:iCs/>
                <w:sz w:val="20"/>
                <w:szCs w:val="20"/>
                <w:lang w:eastAsia="ko-KR"/>
              </w:rPr>
              <w:t>dmrs-Type</w:t>
            </w:r>
            <w:r w:rsidRPr="00F30596">
              <w:rPr>
                <w:sz w:val="20"/>
                <w:szCs w:val="20"/>
                <w:lang w:eastAsia="ko-KR"/>
              </w:rPr>
              <w:t xml:space="preserve"> to be set to </w:t>
            </w:r>
            <w:r w:rsidRPr="00F30596">
              <w:rPr>
                <w:i/>
                <w:iCs/>
                <w:sz w:val="20"/>
                <w:szCs w:val="20"/>
                <w:lang w:eastAsia="ko-KR"/>
              </w:rPr>
              <w:t>type2</w:t>
            </w:r>
            <w:r w:rsidRPr="00F30596">
              <w:rPr>
                <w:sz w:val="20"/>
                <w:szCs w:val="20"/>
                <w:lang w:eastAsia="ko-KR"/>
              </w:rPr>
              <w:t>.</w:t>
            </w:r>
          </w:p>
          <w:p w14:paraId="06BD6ADD" w14:textId="77777777" w:rsidR="004D1BA7" w:rsidRPr="00F30596" w:rsidRDefault="004D1BA7" w:rsidP="004D1BA7">
            <w:pPr>
              <w:spacing w:before="0"/>
              <w:ind w:left="360"/>
              <w:rPr>
                <w:sz w:val="20"/>
                <w:szCs w:val="20"/>
              </w:rPr>
            </w:pPr>
          </w:p>
          <w:p w14:paraId="2BB964FF" w14:textId="77777777" w:rsidR="004D1BA7" w:rsidRPr="00F30596" w:rsidRDefault="004D1BA7" w:rsidP="004D1BA7">
            <w:pPr>
              <w:numPr>
                <w:ilvl w:val="0"/>
                <w:numId w:val="47"/>
              </w:numPr>
              <w:spacing w:before="0"/>
              <w:ind w:left="426"/>
              <w:rPr>
                <w:sz w:val="20"/>
                <w:szCs w:val="20"/>
              </w:rPr>
            </w:pPr>
            <w:r w:rsidRPr="00F30596">
              <w:rPr>
                <w:sz w:val="20"/>
                <w:szCs w:val="20"/>
              </w:rPr>
              <w:t xml:space="preserve">Option 2 (UE only uses </w:t>
            </w:r>
            <w:r w:rsidRPr="00F30596">
              <w:rPr>
                <w:i/>
                <w:iCs/>
                <w:sz w:val="20"/>
                <w:szCs w:val="20"/>
              </w:rPr>
              <w:t>dmrs-Type</w:t>
            </w:r>
            <w:r w:rsidRPr="00F30596">
              <w:rPr>
                <w:sz w:val="20"/>
                <w:szCs w:val="20"/>
              </w:rPr>
              <w:t xml:space="preserve"> if CP-OFDM is indicated):</w:t>
            </w:r>
          </w:p>
          <w:p w14:paraId="026453C5" w14:textId="77777777" w:rsidR="004D1BA7" w:rsidRPr="00F30596" w:rsidRDefault="004D1BA7" w:rsidP="004D1BA7">
            <w:pPr>
              <w:pStyle w:val="ListParagraph"/>
              <w:numPr>
                <w:ilvl w:val="0"/>
                <w:numId w:val="39"/>
              </w:numPr>
              <w:spacing w:before="0"/>
              <w:rPr>
                <w:sz w:val="20"/>
                <w:szCs w:val="20"/>
              </w:rPr>
            </w:pPr>
            <w:r w:rsidRPr="00F30596">
              <w:rPr>
                <w:sz w:val="20"/>
                <w:szCs w:val="20"/>
              </w:rPr>
              <w:t>If DFT-S-OFDM is indicated, UE applies DMRS type 1.</w:t>
            </w:r>
          </w:p>
          <w:p w14:paraId="4772E110" w14:textId="6DB6D562" w:rsidR="004D1BA7" w:rsidRPr="004D1BA7" w:rsidRDefault="004D1BA7" w:rsidP="004D1BA7">
            <w:pPr>
              <w:pStyle w:val="ListParagraph"/>
              <w:numPr>
                <w:ilvl w:val="0"/>
                <w:numId w:val="39"/>
              </w:numPr>
              <w:spacing w:before="0"/>
              <w:rPr>
                <w:sz w:val="20"/>
                <w:szCs w:val="20"/>
              </w:rPr>
            </w:pPr>
            <w:r w:rsidRPr="00F30596">
              <w:rPr>
                <w:sz w:val="20"/>
                <w:szCs w:val="20"/>
              </w:rPr>
              <w:t xml:space="preserve">If CP-OFDM is indicated, UE applies DMRS type according to </w:t>
            </w:r>
            <w:r w:rsidRPr="00F30596">
              <w:rPr>
                <w:i/>
                <w:iCs/>
                <w:sz w:val="20"/>
                <w:szCs w:val="20"/>
                <w:lang w:eastAsia="ko-KR"/>
              </w:rPr>
              <w:t>dmrs-Type</w:t>
            </w:r>
            <w:r w:rsidRPr="00F30596">
              <w:rPr>
                <w:sz w:val="20"/>
                <w:szCs w:val="20"/>
                <w:lang w:eastAsia="ko-KR"/>
              </w:rPr>
              <w:t>.</w:t>
            </w:r>
          </w:p>
        </w:tc>
      </w:tr>
    </w:tbl>
    <w:p w14:paraId="24EB7B3E" w14:textId="228A7335" w:rsidR="007D367F" w:rsidRDefault="004D1BA7" w:rsidP="000C074D">
      <w:pPr>
        <w:spacing w:before="120" w:after="120"/>
        <w:rPr>
          <w:color w:val="000000"/>
          <w:sz w:val="20"/>
          <w:szCs w:val="20"/>
          <w:lang w:val="en-US"/>
        </w:rPr>
      </w:pPr>
      <w:r>
        <w:rPr>
          <w:color w:val="000000"/>
          <w:sz w:val="20"/>
          <w:szCs w:val="20"/>
          <w:lang w:val="en-US"/>
        </w:rPr>
        <w:t xml:space="preserve">Regarding another field </w:t>
      </w:r>
      <w:r w:rsidRPr="004D1BA7">
        <w:rPr>
          <w:i/>
          <w:iCs/>
          <w:color w:val="000000"/>
          <w:sz w:val="20"/>
          <w:szCs w:val="20"/>
        </w:rPr>
        <w:t>dmrs-Type</w:t>
      </w:r>
      <w:r>
        <w:rPr>
          <w:b/>
          <w:bCs/>
          <w:i/>
          <w:iCs/>
          <w:color w:val="000000"/>
          <w:sz w:val="20"/>
          <w:szCs w:val="20"/>
          <w:lang w:val="en-US"/>
        </w:rPr>
        <w:t xml:space="preserve"> </w:t>
      </w:r>
      <w:r>
        <w:rPr>
          <w:color w:val="000000"/>
          <w:sz w:val="20"/>
          <w:szCs w:val="20"/>
          <w:lang w:val="en-US"/>
        </w:rPr>
        <w:t xml:space="preserve">configuration, </w:t>
      </w:r>
      <w:r w:rsidR="003840A2">
        <w:rPr>
          <w:color w:val="000000"/>
          <w:sz w:val="20"/>
          <w:szCs w:val="20"/>
          <w:lang w:val="en-US"/>
        </w:rPr>
        <w:t>down-selection will be perform</w:t>
      </w:r>
      <w:r w:rsidR="00657AEA">
        <w:rPr>
          <w:color w:val="000000"/>
          <w:sz w:val="20"/>
          <w:szCs w:val="20"/>
          <w:lang w:val="en-US"/>
        </w:rPr>
        <w:t>ed</w:t>
      </w:r>
      <w:r w:rsidR="003840A2">
        <w:rPr>
          <w:color w:val="000000"/>
          <w:sz w:val="20"/>
          <w:szCs w:val="20"/>
          <w:lang w:val="en-US"/>
        </w:rPr>
        <w:t xml:space="preserve"> between two options. </w:t>
      </w:r>
      <w:r>
        <w:rPr>
          <w:color w:val="000000"/>
          <w:sz w:val="20"/>
          <w:szCs w:val="20"/>
          <w:lang w:val="en-US"/>
        </w:rPr>
        <w:t xml:space="preserve">For DMRS type 1, one DMRS symbol supports four antenna </w:t>
      </w:r>
      <w:proofErr w:type="gramStart"/>
      <w:r>
        <w:rPr>
          <w:color w:val="000000"/>
          <w:sz w:val="20"/>
          <w:szCs w:val="20"/>
          <w:lang w:val="en-US"/>
        </w:rPr>
        <w:t>ports</w:t>
      </w:r>
      <w:proofErr w:type="gramEnd"/>
      <w:r>
        <w:rPr>
          <w:color w:val="000000"/>
          <w:sz w:val="20"/>
          <w:szCs w:val="20"/>
          <w:lang w:val="en-US"/>
        </w:rPr>
        <w:t xml:space="preserve"> and each antenna port occupies 3R</w:t>
      </w:r>
      <w:r w:rsidR="00657AEA">
        <w:rPr>
          <w:color w:val="000000"/>
          <w:sz w:val="20"/>
          <w:szCs w:val="20"/>
          <w:lang w:val="en-US"/>
        </w:rPr>
        <w:t>E</w:t>
      </w:r>
      <w:r>
        <w:rPr>
          <w:color w:val="000000"/>
          <w:sz w:val="20"/>
          <w:szCs w:val="20"/>
          <w:lang w:val="en-US"/>
        </w:rPr>
        <w:t>s</w:t>
      </w:r>
      <w:r w:rsidR="003840A2">
        <w:rPr>
          <w:color w:val="000000"/>
          <w:sz w:val="20"/>
          <w:szCs w:val="20"/>
          <w:lang w:val="en-US"/>
        </w:rPr>
        <w:t>. For DMRS type 2,</w:t>
      </w:r>
      <w:r>
        <w:rPr>
          <w:color w:val="000000"/>
          <w:sz w:val="20"/>
          <w:szCs w:val="20"/>
          <w:lang w:val="en-US"/>
        </w:rPr>
        <w:t xml:space="preserve"> one DMRS symbol supports six antenna </w:t>
      </w:r>
      <w:proofErr w:type="gramStart"/>
      <w:r>
        <w:rPr>
          <w:color w:val="000000"/>
          <w:sz w:val="20"/>
          <w:szCs w:val="20"/>
          <w:lang w:val="en-US"/>
        </w:rPr>
        <w:t>port</w:t>
      </w:r>
      <w:proofErr w:type="gramEnd"/>
      <w:r>
        <w:rPr>
          <w:color w:val="000000"/>
          <w:sz w:val="20"/>
          <w:szCs w:val="20"/>
          <w:lang w:val="en-US"/>
        </w:rPr>
        <w:t xml:space="preserve"> and each antenna port occupies 2REs. </w:t>
      </w:r>
      <w:r w:rsidR="003840A2">
        <w:rPr>
          <w:color w:val="000000"/>
          <w:sz w:val="20"/>
          <w:szCs w:val="20"/>
          <w:lang w:val="en-US"/>
        </w:rPr>
        <w:t xml:space="preserve">So DMRS type 2 could provide throughput improvement for UE in good SNR </w:t>
      </w:r>
      <w:r w:rsidR="00657AEA">
        <w:rPr>
          <w:color w:val="000000"/>
          <w:sz w:val="20"/>
          <w:szCs w:val="20"/>
          <w:lang w:val="en-US"/>
        </w:rPr>
        <w:t>region</w:t>
      </w:r>
      <w:r w:rsidR="003840A2">
        <w:rPr>
          <w:color w:val="000000"/>
          <w:sz w:val="20"/>
          <w:szCs w:val="20"/>
          <w:lang w:val="en-US"/>
        </w:rPr>
        <w:t xml:space="preserve"> with UL MIMO. DMRS type 1 could improve the PUSCH decoding performance for cell edge UEs</w:t>
      </w:r>
      <w:r w:rsidR="007D367F">
        <w:rPr>
          <w:color w:val="000000"/>
          <w:sz w:val="20"/>
          <w:szCs w:val="20"/>
          <w:lang w:val="en-US"/>
        </w:rPr>
        <w:t xml:space="preserve"> with DFT-s-OFDM waveform</w:t>
      </w:r>
      <w:r w:rsidR="003840A2">
        <w:rPr>
          <w:color w:val="000000"/>
          <w:sz w:val="20"/>
          <w:szCs w:val="20"/>
          <w:lang w:val="en-US"/>
        </w:rPr>
        <w:t>.</w:t>
      </w:r>
      <w:r w:rsidR="007D367F">
        <w:rPr>
          <w:color w:val="000000"/>
          <w:sz w:val="20"/>
          <w:szCs w:val="20"/>
          <w:lang w:val="en-US"/>
        </w:rPr>
        <w:t xml:space="preserve"> This is </w:t>
      </w:r>
      <w:r w:rsidR="00657AEA">
        <w:rPr>
          <w:color w:val="000000"/>
          <w:sz w:val="20"/>
          <w:szCs w:val="20"/>
          <w:lang w:val="en-US"/>
        </w:rPr>
        <w:t>quite</w:t>
      </w:r>
      <w:r w:rsidR="007D367F">
        <w:rPr>
          <w:color w:val="000000"/>
          <w:sz w:val="20"/>
          <w:szCs w:val="20"/>
          <w:lang w:val="en-US"/>
        </w:rPr>
        <w:t xml:space="preserve"> aligned with the intention of dynamic waveform switching, applying DFT-s-OFDM to improve coverage and CP-OFDM to boost the throughput. Following this logic, Option 2 is preferred.</w:t>
      </w:r>
    </w:p>
    <w:p w14:paraId="083BBAE3" w14:textId="7AC2EC05" w:rsidR="007D367F" w:rsidRDefault="00052FF2" w:rsidP="000C074D">
      <w:pPr>
        <w:spacing w:before="120" w:after="120"/>
        <w:rPr>
          <w:b/>
          <w:bCs/>
          <w:color w:val="000000"/>
          <w:sz w:val="20"/>
          <w:szCs w:val="20"/>
          <w:lang w:val="en-US"/>
        </w:rPr>
      </w:pPr>
      <w:r w:rsidRPr="00052FF2">
        <w:rPr>
          <w:b/>
          <w:bCs/>
          <w:color w:val="000000"/>
          <w:sz w:val="20"/>
          <w:szCs w:val="20"/>
          <w:lang w:val="en-US"/>
        </w:rPr>
        <w:t xml:space="preserve">Proposal </w:t>
      </w:r>
      <w:r w:rsidR="0030142C">
        <w:rPr>
          <w:b/>
          <w:bCs/>
          <w:color w:val="000000"/>
          <w:sz w:val="20"/>
          <w:szCs w:val="20"/>
          <w:lang w:val="en-US"/>
        </w:rPr>
        <w:t>2</w:t>
      </w:r>
      <w:r w:rsidRPr="00052FF2">
        <w:rPr>
          <w:b/>
          <w:bCs/>
          <w:color w:val="000000"/>
          <w:sz w:val="20"/>
          <w:szCs w:val="20"/>
          <w:lang w:val="en-US"/>
        </w:rPr>
        <w:t xml:space="preserve">: </w:t>
      </w:r>
      <w:r w:rsidR="007D367F">
        <w:rPr>
          <w:b/>
          <w:bCs/>
          <w:color w:val="000000"/>
          <w:sz w:val="20"/>
          <w:szCs w:val="20"/>
          <w:lang w:val="en-US"/>
        </w:rPr>
        <w:t xml:space="preserve">For </w:t>
      </w:r>
      <w:r w:rsidR="007D367F" w:rsidRPr="007D367F">
        <w:rPr>
          <w:b/>
          <w:bCs/>
          <w:i/>
          <w:iCs/>
          <w:color w:val="000000"/>
          <w:sz w:val="20"/>
          <w:szCs w:val="20"/>
        </w:rPr>
        <w:t>dmrs-Type</w:t>
      </w:r>
      <w:r w:rsidR="007D367F">
        <w:rPr>
          <w:b/>
          <w:bCs/>
          <w:i/>
          <w:iCs/>
          <w:color w:val="000000"/>
          <w:sz w:val="20"/>
          <w:szCs w:val="20"/>
          <w:lang w:val="en-US"/>
        </w:rPr>
        <w:t xml:space="preserve"> </w:t>
      </w:r>
      <w:r w:rsidR="007D367F">
        <w:rPr>
          <w:b/>
          <w:bCs/>
          <w:color w:val="000000"/>
          <w:sz w:val="20"/>
          <w:szCs w:val="20"/>
          <w:lang w:val="en-US"/>
        </w:rPr>
        <w:t xml:space="preserve">configuration,  </w:t>
      </w:r>
    </w:p>
    <w:p w14:paraId="6A6099F5" w14:textId="3D75A0C0" w:rsidR="007D367F" w:rsidRPr="007D367F" w:rsidRDefault="007D367F" w:rsidP="007D367F">
      <w:pPr>
        <w:pStyle w:val="ListParagraph"/>
        <w:numPr>
          <w:ilvl w:val="0"/>
          <w:numId w:val="39"/>
        </w:numPr>
        <w:rPr>
          <w:b/>
          <w:bCs/>
          <w:sz w:val="20"/>
          <w:szCs w:val="20"/>
        </w:rPr>
      </w:pPr>
      <w:r w:rsidRPr="007D367F">
        <w:rPr>
          <w:b/>
          <w:bCs/>
          <w:sz w:val="20"/>
          <w:szCs w:val="20"/>
        </w:rPr>
        <w:t>If DFT-S-OFDM is indicated, UE applies DMRS type 1</w:t>
      </w:r>
    </w:p>
    <w:p w14:paraId="18AAB72E" w14:textId="64A4A9DC" w:rsidR="00A37DF9" w:rsidRPr="00D151DE" w:rsidRDefault="007D367F" w:rsidP="007D367F">
      <w:pPr>
        <w:pStyle w:val="ListParagraph"/>
        <w:numPr>
          <w:ilvl w:val="0"/>
          <w:numId w:val="39"/>
        </w:numPr>
        <w:jc w:val="both"/>
        <w:rPr>
          <w:b/>
          <w:bCs/>
          <w:sz w:val="20"/>
          <w:szCs w:val="20"/>
        </w:rPr>
      </w:pPr>
      <w:r w:rsidRPr="007D367F">
        <w:rPr>
          <w:b/>
          <w:bCs/>
          <w:sz w:val="20"/>
          <w:szCs w:val="20"/>
        </w:rPr>
        <w:t xml:space="preserve">If CP-OFDM is indicated, UE applies DMRS type according to </w:t>
      </w:r>
      <w:r w:rsidRPr="007D367F">
        <w:rPr>
          <w:b/>
          <w:bCs/>
          <w:i/>
          <w:iCs/>
          <w:sz w:val="20"/>
          <w:szCs w:val="20"/>
          <w:lang w:eastAsia="ko-KR"/>
        </w:rPr>
        <w:t>dmrs-Type</w:t>
      </w:r>
    </w:p>
    <w:p w14:paraId="4F9EA2FD" w14:textId="04D41B86" w:rsidR="004C4D2D" w:rsidRPr="004C4D2D" w:rsidRDefault="004C4D2D" w:rsidP="004C4D2D">
      <w:pPr>
        <w:spacing w:before="120" w:after="120"/>
        <w:jc w:val="both"/>
        <w:rPr>
          <w:sz w:val="20"/>
          <w:szCs w:val="20"/>
          <w:lang w:val="en-US"/>
        </w:rPr>
      </w:pPr>
      <w:r w:rsidRPr="004C4D2D">
        <w:rPr>
          <w:sz w:val="20"/>
          <w:szCs w:val="20"/>
          <w:lang w:val="en-US"/>
        </w:rPr>
        <w:t xml:space="preserve">For the assistance information supporting dynamic waveform switching, </w:t>
      </w:r>
      <w:r w:rsidR="00DB06B3">
        <w:rPr>
          <w:sz w:val="20"/>
          <w:szCs w:val="20"/>
          <w:lang w:val="en-US"/>
        </w:rPr>
        <w:t>RAN plenary provided the guidance in RAN#100 meeting that RAN1 decide whether define PHR enhancement for dynamic waveform switching.</w:t>
      </w:r>
    </w:p>
    <w:tbl>
      <w:tblPr>
        <w:tblStyle w:val="TableGrid"/>
        <w:tblW w:w="0" w:type="auto"/>
        <w:tblLook w:val="04A0" w:firstRow="1" w:lastRow="0" w:firstColumn="1" w:lastColumn="0" w:noHBand="0" w:noVBand="1"/>
      </w:tblPr>
      <w:tblGrid>
        <w:gridCol w:w="9629"/>
      </w:tblGrid>
      <w:tr w:rsidR="00D151DE" w14:paraId="60EEBC72" w14:textId="77777777" w:rsidTr="00D151DE">
        <w:tc>
          <w:tcPr>
            <w:tcW w:w="9629" w:type="dxa"/>
          </w:tcPr>
          <w:p w14:paraId="33CFEDDF" w14:textId="50392E2A" w:rsidR="0030142C" w:rsidRPr="0030142C" w:rsidRDefault="0030142C" w:rsidP="0030142C">
            <w:pPr>
              <w:rPr>
                <w:rFonts w:eastAsia="DengXian"/>
                <w:sz w:val="20"/>
                <w:szCs w:val="20"/>
                <w:highlight w:val="green"/>
                <w:lang w:val="en-US"/>
              </w:rPr>
            </w:pPr>
            <w:r w:rsidRPr="007414C6">
              <w:rPr>
                <w:rFonts w:eastAsia="DengXian" w:hint="eastAsia"/>
                <w:sz w:val="20"/>
                <w:szCs w:val="20"/>
                <w:highlight w:val="green"/>
              </w:rPr>
              <w:t>A</w:t>
            </w:r>
            <w:r w:rsidRPr="007414C6">
              <w:rPr>
                <w:rFonts w:eastAsia="DengXian"/>
                <w:sz w:val="20"/>
                <w:szCs w:val="20"/>
                <w:highlight w:val="green"/>
              </w:rPr>
              <w:t>greement</w:t>
            </w:r>
            <w:r>
              <w:rPr>
                <w:rFonts w:eastAsia="DengXian"/>
                <w:sz w:val="20"/>
                <w:szCs w:val="20"/>
                <w:highlight w:val="green"/>
                <w:lang w:val="en-US"/>
              </w:rPr>
              <w:t xml:space="preserve"> in RAN#113</w:t>
            </w:r>
          </w:p>
          <w:p w14:paraId="4AE5626C" w14:textId="77777777" w:rsidR="0030142C" w:rsidRPr="007414C6" w:rsidRDefault="0030142C" w:rsidP="0030142C">
            <w:pPr>
              <w:rPr>
                <w:sz w:val="20"/>
                <w:szCs w:val="20"/>
              </w:rPr>
            </w:pPr>
            <w:r w:rsidRPr="007414C6">
              <w:rPr>
                <w:sz w:val="20"/>
                <w:szCs w:val="20"/>
              </w:rPr>
              <w:t>For potential enhancements to assist the scheduler in determining waveform switching, RAN1 to select 1 from the following options:</w:t>
            </w:r>
          </w:p>
          <w:p w14:paraId="5CFD9DFA" w14:textId="77777777" w:rsidR="0030142C" w:rsidRPr="007414C6" w:rsidRDefault="0030142C" w:rsidP="0030142C">
            <w:pPr>
              <w:numPr>
                <w:ilvl w:val="0"/>
                <w:numId w:val="48"/>
              </w:numPr>
              <w:rPr>
                <w:sz w:val="20"/>
                <w:szCs w:val="20"/>
              </w:rPr>
            </w:pPr>
            <w:r w:rsidRPr="007414C6">
              <w:rPr>
                <w:sz w:val="20"/>
                <w:szCs w:val="20"/>
              </w:rPr>
              <w:t xml:space="preserve">Option 1: Reporting of power headroom information for a reference PUSCH using target waveform different from waveform of actual PUSCH. </w:t>
            </w:r>
          </w:p>
          <w:p w14:paraId="08A26A5F" w14:textId="77777777" w:rsidR="0030142C" w:rsidRPr="007414C6" w:rsidRDefault="0030142C" w:rsidP="0030142C">
            <w:pPr>
              <w:numPr>
                <w:ilvl w:val="0"/>
                <w:numId w:val="39"/>
              </w:numPr>
              <w:ind w:left="560" w:hanging="560"/>
              <w:rPr>
                <w:sz w:val="20"/>
                <w:szCs w:val="20"/>
              </w:rPr>
            </w:pPr>
            <w:r w:rsidRPr="007414C6">
              <w:rPr>
                <w:sz w:val="20"/>
                <w:szCs w:val="20"/>
              </w:rPr>
              <w:t>Details FFS.</w:t>
            </w:r>
          </w:p>
          <w:p w14:paraId="59D77D3A" w14:textId="77777777" w:rsidR="0030142C" w:rsidRPr="007414C6" w:rsidRDefault="0030142C" w:rsidP="0030142C">
            <w:pPr>
              <w:numPr>
                <w:ilvl w:val="0"/>
                <w:numId w:val="39"/>
              </w:numPr>
              <w:ind w:left="1440" w:hanging="360"/>
              <w:rPr>
                <w:sz w:val="20"/>
                <w:szCs w:val="20"/>
              </w:rPr>
            </w:pPr>
            <w:r w:rsidRPr="007414C6">
              <w:rPr>
                <w:rFonts w:eastAsia="DengXian"/>
                <w:sz w:val="20"/>
                <w:szCs w:val="20"/>
              </w:rPr>
              <w:t>Note: Any MAC CE related decision is up to RAN2</w:t>
            </w:r>
          </w:p>
          <w:p w14:paraId="3AEBF52F" w14:textId="77777777" w:rsidR="0030142C" w:rsidRPr="007414C6" w:rsidRDefault="0030142C" w:rsidP="0030142C">
            <w:pPr>
              <w:numPr>
                <w:ilvl w:val="0"/>
                <w:numId w:val="49"/>
              </w:numPr>
              <w:rPr>
                <w:sz w:val="20"/>
                <w:szCs w:val="20"/>
                <w:lang w:eastAsia="x-none"/>
              </w:rPr>
            </w:pPr>
            <w:r w:rsidRPr="007414C6">
              <w:rPr>
                <w:sz w:val="20"/>
                <w:szCs w:val="20"/>
              </w:rPr>
              <w:t xml:space="preserve">Option 4: No enhancement. </w:t>
            </w:r>
          </w:p>
          <w:p w14:paraId="1BE0DF15" w14:textId="77777777" w:rsidR="0030142C" w:rsidRDefault="0030142C" w:rsidP="0030142C">
            <w:pPr>
              <w:ind w:left="360"/>
              <w:rPr>
                <w:sz w:val="20"/>
                <w:szCs w:val="20"/>
              </w:rPr>
            </w:pPr>
          </w:p>
          <w:p w14:paraId="4EF0B928" w14:textId="383A25D3" w:rsidR="0030142C" w:rsidRPr="0030142C" w:rsidRDefault="0030142C" w:rsidP="0030142C">
            <w:pPr>
              <w:rPr>
                <w:sz w:val="20"/>
                <w:szCs w:val="20"/>
                <w:lang w:val="en-US"/>
              </w:rPr>
            </w:pPr>
            <w:r w:rsidRPr="00DB06B3">
              <w:rPr>
                <w:sz w:val="20"/>
                <w:szCs w:val="20"/>
                <w:highlight w:val="green"/>
                <w:lang w:val="en-US"/>
              </w:rPr>
              <w:t xml:space="preserve">Proposal 2 is </w:t>
            </w:r>
            <w:r w:rsidR="00DB06B3" w:rsidRPr="00DB06B3">
              <w:rPr>
                <w:sz w:val="20"/>
                <w:szCs w:val="20"/>
                <w:highlight w:val="green"/>
                <w:lang w:val="en-US"/>
              </w:rPr>
              <w:t>endorsed</w:t>
            </w:r>
            <w:r w:rsidRPr="00DB06B3">
              <w:rPr>
                <w:sz w:val="20"/>
                <w:szCs w:val="20"/>
                <w:highlight w:val="green"/>
                <w:lang w:val="en-US"/>
              </w:rPr>
              <w:t xml:space="preserve"> in RAN#100 </w:t>
            </w:r>
            <w:proofErr w:type="gramStart"/>
            <w:r w:rsidRPr="00DB06B3">
              <w:rPr>
                <w:sz w:val="20"/>
                <w:szCs w:val="20"/>
                <w:highlight w:val="green"/>
                <w:lang w:val="en-US"/>
              </w:rPr>
              <w:t>meeting</w:t>
            </w:r>
            <w:proofErr w:type="gramEnd"/>
          </w:p>
          <w:p w14:paraId="1CDAD836" w14:textId="3CACDEEB" w:rsidR="0030142C" w:rsidRPr="006F079A" w:rsidRDefault="0030142C" w:rsidP="0030142C">
            <w:pPr>
              <w:numPr>
                <w:ilvl w:val="0"/>
                <w:numId w:val="50"/>
              </w:numPr>
              <w:rPr>
                <w:sz w:val="20"/>
                <w:szCs w:val="20"/>
              </w:rPr>
            </w:pPr>
            <w:r w:rsidRPr="006F079A">
              <w:rPr>
                <w:rFonts w:hint="eastAsia"/>
                <w:sz w:val="20"/>
                <w:szCs w:val="20"/>
                <w:u w:val="single"/>
                <w:lang w:val="en-US"/>
              </w:rPr>
              <w:t>Proposal #2</w:t>
            </w:r>
          </w:p>
          <w:p w14:paraId="12A55035" w14:textId="77777777" w:rsidR="0030142C" w:rsidRPr="006F079A" w:rsidRDefault="0030142C" w:rsidP="0030142C">
            <w:pPr>
              <w:numPr>
                <w:ilvl w:val="1"/>
                <w:numId w:val="50"/>
              </w:numPr>
              <w:rPr>
                <w:sz w:val="20"/>
                <w:szCs w:val="20"/>
              </w:rPr>
            </w:pPr>
            <w:r w:rsidRPr="006F079A">
              <w:rPr>
                <w:rFonts w:hint="eastAsia"/>
                <w:b/>
                <w:bCs/>
                <w:sz w:val="20"/>
                <w:szCs w:val="20"/>
                <w:lang w:val="en-US"/>
              </w:rPr>
              <w:t xml:space="preserve">RAN provide guidance to RAN1/2 on dynamic waveform switching objective as </w:t>
            </w:r>
            <w:proofErr w:type="gramStart"/>
            <w:r w:rsidRPr="006F079A">
              <w:rPr>
                <w:rFonts w:hint="eastAsia"/>
                <w:b/>
                <w:bCs/>
                <w:sz w:val="20"/>
                <w:szCs w:val="20"/>
                <w:lang w:val="en-US"/>
              </w:rPr>
              <w:t>below</w:t>
            </w:r>
            <w:proofErr w:type="gramEnd"/>
          </w:p>
          <w:p w14:paraId="6B02CAC2" w14:textId="77777777" w:rsidR="0030142C" w:rsidRPr="006F079A" w:rsidRDefault="0030142C" w:rsidP="0030142C">
            <w:pPr>
              <w:numPr>
                <w:ilvl w:val="2"/>
                <w:numId w:val="50"/>
              </w:numPr>
              <w:rPr>
                <w:sz w:val="20"/>
                <w:szCs w:val="20"/>
              </w:rPr>
            </w:pPr>
            <w:r w:rsidRPr="006F079A">
              <w:rPr>
                <w:rFonts w:hint="eastAsia"/>
                <w:b/>
                <w:bCs/>
                <w:sz w:val="20"/>
                <w:szCs w:val="20"/>
                <w:lang w:val="en-US"/>
              </w:rPr>
              <w:t xml:space="preserve">RAN1 will decide whether to define any PHR enhancement for dynamic waveform switching and to provide the details to RAN2 by August </w:t>
            </w:r>
            <w:proofErr w:type="gramStart"/>
            <w:r w:rsidRPr="006F079A">
              <w:rPr>
                <w:rFonts w:hint="eastAsia"/>
                <w:b/>
                <w:bCs/>
                <w:sz w:val="20"/>
                <w:szCs w:val="20"/>
                <w:lang w:val="en-US"/>
              </w:rPr>
              <w:t>meeting</w:t>
            </w:r>
            <w:proofErr w:type="gramEnd"/>
          </w:p>
          <w:p w14:paraId="759E9CB5" w14:textId="1F64B272" w:rsidR="0030142C" w:rsidRPr="0030142C" w:rsidRDefault="0030142C" w:rsidP="0030142C">
            <w:pPr>
              <w:numPr>
                <w:ilvl w:val="2"/>
                <w:numId w:val="50"/>
              </w:numPr>
              <w:rPr>
                <w:sz w:val="20"/>
                <w:szCs w:val="20"/>
              </w:rPr>
            </w:pPr>
            <w:r w:rsidRPr="006F079A">
              <w:rPr>
                <w:rFonts w:hint="eastAsia"/>
                <w:b/>
                <w:bCs/>
                <w:sz w:val="20"/>
                <w:szCs w:val="20"/>
                <w:lang w:val="en-US"/>
              </w:rPr>
              <w:t xml:space="preserve">RAN2 will not work on PHR triggering procedure for dynamic waveform switching in Rel-18 UL Coverage </w:t>
            </w:r>
            <w:proofErr w:type="spellStart"/>
            <w:r w:rsidRPr="006F079A">
              <w:rPr>
                <w:rFonts w:hint="eastAsia"/>
                <w:b/>
                <w:bCs/>
                <w:sz w:val="20"/>
                <w:szCs w:val="20"/>
                <w:lang w:val="en-US"/>
              </w:rPr>
              <w:t>enh</w:t>
            </w:r>
            <w:proofErr w:type="spellEnd"/>
            <w:r w:rsidRPr="006F079A">
              <w:rPr>
                <w:rFonts w:hint="eastAsia"/>
                <w:b/>
                <w:bCs/>
                <w:sz w:val="20"/>
                <w:szCs w:val="20"/>
                <w:lang w:val="en-US"/>
              </w:rPr>
              <w:t xml:space="preserve"> WI</w:t>
            </w:r>
          </w:p>
        </w:tc>
      </w:tr>
    </w:tbl>
    <w:p w14:paraId="68166D39" w14:textId="52E552C3" w:rsidR="005753EB" w:rsidRDefault="00A7705E" w:rsidP="009E0FFF">
      <w:pPr>
        <w:spacing w:before="120" w:after="120"/>
        <w:rPr>
          <w:color w:val="000000"/>
          <w:sz w:val="20"/>
          <w:szCs w:val="20"/>
          <w:lang w:val="en-US"/>
        </w:rPr>
      </w:pPr>
      <w:r>
        <w:rPr>
          <w:color w:val="000000"/>
          <w:sz w:val="20"/>
          <w:szCs w:val="20"/>
          <w:lang w:val="en-US"/>
        </w:rPr>
        <w:t>Regarding</w:t>
      </w:r>
      <w:r w:rsidR="002E2753">
        <w:rPr>
          <w:color w:val="000000"/>
          <w:sz w:val="20"/>
          <w:szCs w:val="20"/>
          <w:lang w:val="en-US"/>
        </w:rPr>
        <w:t xml:space="preserve"> the </w:t>
      </w:r>
      <w:r w:rsidR="00DB06B3">
        <w:rPr>
          <w:color w:val="000000"/>
          <w:sz w:val="20"/>
          <w:szCs w:val="20"/>
          <w:lang w:val="en-US"/>
        </w:rPr>
        <w:t>two</w:t>
      </w:r>
      <w:r w:rsidR="00206AAD">
        <w:rPr>
          <w:color w:val="000000"/>
          <w:sz w:val="20"/>
          <w:szCs w:val="20"/>
          <w:lang w:val="en-US"/>
        </w:rPr>
        <w:t xml:space="preserve"> </w:t>
      </w:r>
      <w:r w:rsidR="002E2753">
        <w:rPr>
          <w:color w:val="000000"/>
          <w:sz w:val="20"/>
          <w:szCs w:val="20"/>
          <w:lang w:val="en-US"/>
        </w:rPr>
        <w:t>options of</w:t>
      </w:r>
      <w:r>
        <w:rPr>
          <w:color w:val="000000"/>
          <w:sz w:val="20"/>
          <w:szCs w:val="20"/>
          <w:lang w:val="en-US"/>
        </w:rPr>
        <w:t xml:space="preserve"> the assistance information for waveform switching, </w:t>
      </w:r>
      <w:r w:rsidR="00BF353D">
        <w:rPr>
          <w:color w:val="000000"/>
          <w:sz w:val="20"/>
          <w:szCs w:val="20"/>
          <w:lang w:val="en-US"/>
        </w:rPr>
        <w:t xml:space="preserve">clearly </w:t>
      </w:r>
      <w:r w:rsidR="002E2753">
        <w:rPr>
          <w:color w:val="000000"/>
          <w:sz w:val="20"/>
          <w:szCs w:val="20"/>
          <w:lang w:val="en-US"/>
        </w:rPr>
        <w:t>Option 1 could pr</w:t>
      </w:r>
      <w:r w:rsidR="006B5D96">
        <w:rPr>
          <w:color w:val="000000"/>
          <w:sz w:val="20"/>
          <w:szCs w:val="20"/>
          <w:lang w:val="en-US"/>
        </w:rPr>
        <w:t>ovide better performance than Option</w:t>
      </w:r>
      <w:r w:rsidR="007E37D0">
        <w:rPr>
          <w:color w:val="000000"/>
          <w:sz w:val="20"/>
          <w:szCs w:val="20"/>
          <w:lang w:val="en-US"/>
        </w:rPr>
        <w:t xml:space="preserve"> </w:t>
      </w:r>
      <w:r w:rsidR="00BF353D">
        <w:rPr>
          <w:color w:val="000000"/>
          <w:sz w:val="20"/>
          <w:szCs w:val="20"/>
          <w:lang w:val="en-US"/>
        </w:rPr>
        <w:t>4</w:t>
      </w:r>
      <w:r w:rsidR="006B5D96">
        <w:rPr>
          <w:color w:val="000000"/>
          <w:sz w:val="20"/>
          <w:szCs w:val="20"/>
          <w:lang w:val="en-US"/>
        </w:rPr>
        <w:t xml:space="preserve">. </w:t>
      </w:r>
      <w:r w:rsidR="007E37D0">
        <w:rPr>
          <w:color w:val="000000"/>
          <w:sz w:val="20"/>
          <w:szCs w:val="20"/>
          <w:lang w:val="en-US"/>
        </w:rPr>
        <w:t xml:space="preserve">With Option 1, </w:t>
      </w:r>
      <w:proofErr w:type="spellStart"/>
      <w:r w:rsidR="006B5D96">
        <w:rPr>
          <w:color w:val="000000"/>
          <w:sz w:val="20"/>
          <w:szCs w:val="20"/>
          <w:lang w:val="en-US"/>
        </w:rPr>
        <w:t>gNB</w:t>
      </w:r>
      <w:proofErr w:type="spellEnd"/>
      <w:r w:rsidR="006B5D96">
        <w:rPr>
          <w:color w:val="000000"/>
          <w:sz w:val="20"/>
          <w:szCs w:val="20"/>
          <w:lang w:val="en-US"/>
        </w:rPr>
        <w:t xml:space="preserve"> </w:t>
      </w:r>
      <w:r w:rsidR="00206AAD">
        <w:rPr>
          <w:color w:val="000000"/>
          <w:sz w:val="20"/>
          <w:szCs w:val="20"/>
          <w:lang w:val="en-US"/>
        </w:rPr>
        <w:t>can</w:t>
      </w:r>
      <w:r w:rsidR="006B5D96">
        <w:rPr>
          <w:color w:val="000000"/>
          <w:sz w:val="20"/>
          <w:szCs w:val="20"/>
          <w:lang w:val="en-US"/>
        </w:rPr>
        <w:t xml:space="preserve"> use the additional reported target waveform PHR info to determine </w:t>
      </w:r>
      <w:r w:rsidR="006B5D96">
        <w:rPr>
          <w:color w:val="000000"/>
          <w:sz w:val="20"/>
          <w:szCs w:val="20"/>
          <w:lang w:val="en-US"/>
        </w:rPr>
        <w:lastRenderedPageBreak/>
        <w:t>whether switch to the target waveform and determine PRB number</w:t>
      </w:r>
      <w:r w:rsidR="00206AAD">
        <w:rPr>
          <w:color w:val="000000"/>
          <w:sz w:val="20"/>
          <w:szCs w:val="20"/>
          <w:lang w:val="en-US"/>
        </w:rPr>
        <w:t xml:space="preserve"> and</w:t>
      </w:r>
      <w:r w:rsidR="006B5D96">
        <w:rPr>
          <w:color w:val="000000"/>
          <w:sz w:val="20"/>
          <w:szCs w:val="20"/>
          <w:lang w:val="en-US"/>
        </w:rPr>
        <w:t xml:space="preserve"> MCS</w:t>
      </w:r>
      <w:r w:rsidR="00206AAD">
        <w:rPr>
          <w:color w:val="000000"/>
          <w:sz w:val="20"/>
          <w:szCs w:val="20"/>
          <w:lang w:val="en-US"/>
        </w:rPr>
        <w:t xml:space="preserve"> of the target waveform</w:t>
      </w:r>
      <w:r w:rsidR="006B5D96">
        <w:rPr>
          <w:color w:val="000000"/>
          <w:sz w:val="20"/>
          <w:szCs w:val="20"/>
          <w:lang w:val="en-US"/>
        </w:rPr>
        <w:t>.</w:t>
      </w:r>
      <w:r w:rsidR="00BF353D">
        <w:rPr>
          <w:color w:val="000000"/>
          <w:sz w:val="20"/>
          <w:szCs w:val="20"/>
          <w:lang w:val="en-US"/>
        </w:rPr>
        <w:t xml:space="preserve"> </w:t>
      </w:r>
      <w:r w:rsidR="007E37D0">
        <w:rPr>
          <w:color w:val="000000"/>
          <w:sz w:val="20"/>
          <w:szCs w:val="20"/>
          <w:lang w:val="en-US"/>
        </w:rPr>
        <w:t>For</w:t>
      </w:r>
      <w:r w:rsidR="00BF353D">
        <w:rPr>
          <w:color w:val="000000"/>
          <w:sz w:val="20"/>
          <w:szCs w:val="20"/>
          <w:lang w:val="en-US"/>
        </w:rPr>
        <w:t xml:space="preserve"> </w:t>
      </w:r>
      <w:r w:rsidR="00262A43">
        <w:rPr>
          <w:color w:val="000000"/>
          <w:sz w:val="20"/>
          <w:szCs w:val="20"/>
          <w:lang w:val="en-US"/>
        </w:rPr>
        <w:t>Option 4</w:t>
      </w:r>
      <w:r w:rsidR="00BF353D">
        <w:rPr>
          <w:color w:val="000000"/>
          <w:sz w:val="20"/>
          <w:szCs w:val="20"/>
          <w:lang w:val="en-US"/>
        </w:rPr>
        <w:t xml:space="preserve">, </w:t>
      </w:r>
      <w:proofErr w:type="spellStart"/>
      <w:r w:rsidR="008D36EF">
        <w:rPr>
          <w:color w:val="000000"/>
          <w:sz w:val="20"/>
          <w:szCs w:val="20"/>
          <w:lang w:val="en-US"/>
        </w:rPr>
        <w:t>gNB</w:t>
      </w:r>
      <w:proofErr w:type="spellEnd"/>
      <w:r w:rsidR="008D36EF">
        <w:rPr>
          <w:color w:val="000000"/>
          <w:sz w:val="20"/>
          <w:szCs w:val="20"/>
          <w:lang w:val="en-US"/>
        </w:rPr>
        <w:t xml:space="preserve"> has no information of the target waveform,</w:t>
      </w:r>
      <w:r w:rsidR="005753EB">
        <w:rPr>
          <w:color w:val="000000"/>
          <w:sz w:val="20"/>
          <w:szCs w:val="20"/>
          <w:lang w:val="en-US"/>
        </w:rPr>
        <w:t xml:space="preserve"> </w:t>
      </w:r>
      <w:proofErr w:type="spellStart"/>
      <w:r w:rsidR="007E37D0">
        <w:rPr>
          <w:color w:val="000000"/>
          <w:sz w:val="20"/>
          <w:szCs w:val="20"/>
          <w:lang w:val="en-US"/>
        </w:rPr>
        <w:t>gNB</w:t>
      </w:r>
      <w:proofErr w:type="spellEnd"/>
      <w:r w:rsidR="007E37D0">
        <w:rPr>
          <w:color w:val="000000"/>
          <w:sz w:val="20"/>
          <w:szCs w:val="20"/>
          <w:lang w:val="en-US"/>
        </w:rPr>
        <w:t xml:space="preserve"> almost performs the waveform </w:t>
      </w:r>
      <w:r w:rsidR="008D36EF">
        <w:rPr>
          <w:color w:val="000000"/>
          <w:sz w:val="20"/>
          <w:szCs w:val="20"/>
          <w:lang w:val="en-US"/>
        </w:rPr>
        <w:t>switching</w:t>
      </w:r>
      <w:r w:rsidR="00322C70">
        <w:rPr>
          <w:color w:val="000000"/>
          <w:sz w:val="20"/>
          <w:szCs w:val="20"/>
          <w:lang w:val="en-US"/>
        </w:rPr>
        <w:t xml:space="preserve"> </w:t>
      </w:r>
      <w:r w:rsidR="007E37D0">
        <w:rPr>
          <w:color w:val="000000"/>
          <w:sz w:val="20"/>
          <w:szCs w:val="20"/>
          <w:lang w:val="en-US"/>
        </w:rPr>
        <w:t xml:space="preserve">blindly </w:t>
      </w:r>
      <w:r w:rsidR="00322C70">
        <w:rPr>
          <w:color w:val="000000"/>
          <w:sz w:val="20"/>
          <w:szCs w:val="20"/>
          <w:lang w:val="en-US"/>
        </w:rPr>
        <w:t xml:space="preserve">and the benefit of </w:t>
      </w:r>
      <w:r w:rsidR="007E37D0">
        <w:rPr>
          <w:color w:val="000000"/>
          <w:sz w:val="20"/>
          <w:szCs w:val="20"/>
          <w:lang w:val="en-US"/>
        </w:rPr>
        <w:t>dynamic waveform switching</w:t>
      </w:r>
      <w:r w:rsidR="00322C70">
        <w:rPr>
          <w:color w:val="000000"/>
          <w:sz w:val="20"/>
          <w:szCs w:val="20"/>
          <w:lang w:val="en-US"/>
        </w:rPr>
        <w:t xml:space="preserve"> is questionable. </w:t>
      </w:r>
    </w:p>
    <w:p w14:paraId="02B4F148" w14:textId="0DD60896" w:rsidR="004E546E" w:rsidRDefault="007E37D0" w:rsidP="009E0FFF">
      <w:pPr>
        <w:spacing w:before="120" w:after="120"/>
        <w:rPr>
          <w:color w:val="000000"/>
          <w:sz w:val="20"/>
          <w:szCs w:val="20"/>
          <w:lang w:val="en-US"/>
        </w:rPr>
      </w:pPr>
      <w:r>
        <w:rPr>
          <w:color w:val="000000"/>
          <w:sz w:val="20"/>
          <w:szCs w:val="20"/>
          <w:lang w:val="en-US"/>
        </w:rPr>
        <w:t>T</w:t>
      </w:r>
      <w:r w:rsidR="00A7705E">
        <w:rPr>
          <w:color w:val="000000"/>
          <w:sz w:val="20"/>
          <w:szCs w:val="20"/>
          <w:lang w:val="en-US"/>
        </w:rPr>
        <w:t xml:space="preserve">he </w:t>
      </w:r>
      <w:proofErr w:type="spellStart"/>
      <w:r w:rsidR="00A7705E">
        <w:rPr>
          <w:color w:val="000000"/>
          <w:sz w:val="20"/>
          <w:szCs w:val="20"/>
          <w:lang w:val="en-US"/>
        </w:rPr>
        <w:t>Pcmax</w:t>
      </w:r>
      <w:proofErr w:type="spellEnd"/>
      <w:r w:rsidR="00A7705E">
        <w:rPr>
          <w:color w:val="000000"/>
          <w:sz w:val="20"/>
          <w:szCs w:val="20"/>
          <w:lang w:val="en-US"/>
        </w:rPr>
        <w:t xml:space="preserve"> </w:t>
      </w:r>
      <w:r w:rsidR="006B65C0">
        <w:rPr>
          <w:color w:val="000000"/>
          <w:sz w:val="20"/>
          <w:szCs w:val="20"/>
          <w:lang w:val="en-US"/>
        </w:rPr>
        <w:t xml:space="preserve">value </w:t>
      </w:r>
      <w:r w:rsidR="00A7705E">
        <w:rPr>
          <w:color w:val="000000"/>
          <w:sz w:val="20"/>
          <w:szCs w:val="20"/>
          <w:lang w:val="en-US"/>
        </w:rPr>
        <w:t>is different for CP-OFDM waveform and DFT-S-OFDM waveform</w:t>
      </w:r>
      <w:r w:rsidR="006F6694">
        <w:rPr>
          <w:color w:val="000000"/>
          <w:sz w:val="20"/>
          <w:szCs w:val="20"/>
          <w:lang w:val="en-US"/>
        </w:rPr>
        <w:t>.</w:t>
      </w:r>
      <w:r w:rsidR="00A7705E">
        <w:rPr>
          <w:color w:val="000000"/>
          <w:sz w:val="20"/>
          <w:szCs w:val="20"/>
          <w:lang w:val="en-US"/>
        </w:rPr>
        <w:t xml:space="preserve"> </w:t>
      </w:r>
      <w:r>
        <w:rPr>
          <w:color w:val="000000"/>
          <w:sz w:val="20"/>
          <w:szCs w:val="20"/>
          <w:lang w:val="en-US"/>
        </w:rPr>
        <w:t>For Option 1,</w:t>
      </w:r>
      <w:r w:rsidR="00A7705E">
        <w:rPr>
          <w:color w:val="000000"/>
          <w:sz w:val="20"/>
          <w:szCs w:val="20"/>
          <w:lang w:val="en-US"/>
        </w:rPr>
        <w:t xml:space="preserve"> both </w:t>
      </w:r>
      <w:proofErr w:type="spellStart"/>
      <w:r w:rsidR="00A7705E">
        <w:rPr>
          <w:color w:val="000000"/>
          <w:sz w:val="20"/>
          <w:szCs w:val="20"/>
          <w:lang w:val="en-US"/>
        </w:rPr>
        <w:t>Pcmax</w:t>
      </w:r>
      <w:proofErr w:type="spellEnd"/>
      <w:r w:rsidR="006B65C0">
        <w:rPr>
          <w:color w:val="000000"/>
          <w:sz w:val="20"/>
          <w:szCs w:val="20"/>
          <w:lang w:val="en-US"/>
        </w:rPr>
        <w:t xml:space="preserve"> are reported, </w:t>
      </w:r>
      <w:r>
        <w:rPr>
          <w:color w:val="000000"/>
          <w:sz w:val="20"/>
          <w:szCs w:val="20"/>
          <w:lang w:val="en-US"/>
        </w:rPr>
        <w:t>which</w:t>
      </w:r>
      <w:r w:rsidR="006B65C0">
        <w:rPr>
          <w:color w:val="000000"/>
          <w:sz w:val="20"/>
          <w:szCs w:val="20"/>
          <w:lang w:val="en-US"/>
        </w:rPr>
        <w:t xml:space="preserve"> could help </w:t>
      </w:r>
      <w:proofErr w:type="spellStart"/>
      <w:r w:rsidR="006B65C0">
        <w:rPr>
          <w:color w:val="000000"/>
          <w:sz w:val="20"/>
          <w:szCs w:val="20"/>
          <w:lang w:val="en-US"/>
        </w:rPr>
        <w:t>gNB</w:t>
      </w:r>
      <w:proofErr w:type="spellEnd"/>
      <w:r w:rsidR="006B65C0">
        <w:rPr>
          <w:color w:val="000000"/>
          <w:sz w:val="20"/>
          <w:szCs w:val="20"/>
          <w:lang w:val="en-US"/>
        </w:rPr>
        <w:t xml:space="preserve"> to determine the power headroom for both waveforms.</w:t>
      </w:r>
      <w:r w:rsidR="005F209D">
        <w:rPr>
          <w:color w:val="000000"/>
          <w:sz w:val="20"/>
          <w:szCs w:val="20"/>
          <w:lang w:val="en-US"/>
        </w:rPr>
        <w:t xml:space="preserve"> </w:t>
      </w:r>
      <w:r w:rsidR="005F209D">
        <w:rPr>
          <w:rFonts w:hint="eastAsia"/>
          <w:color w:val="000000"/>
          <w:sz w:val="20"/>
          <w:szCs w:val="20"/>
          <w:lang w:val="en-US"/>
        </w:rPr>
        <w:t>According</w:t>
      </w:r>
      <w:r w:rsidR="005F209D">
        <w:rPr>
          <w:color w:val="000000"/>
          <w:sz w:val="20"/>
          <w:szCs w:val="20"/>
          <w:lang w:val="en-US"/>
        </w:rPr>
        <w:t xml:space="preserve"> to RAN2 specification TS38.321, single entry PHR MAC CE include</w:t>
      </w:r>
      <w:r w:rsidR="004E546E">
        <w:rPr>
          <w:color w:val="000000"/>
          <w:sz w:val="20"/>
          <w:szCs w:val="20"/>
          <w:lang w:val="en-US"/>
        </w:rPr>
        <w:t>s</w:t>
      </w:r>
      <w:r w:rsidR="005F209D">
        <w:rPr>
          <w:color w:val="000000"/>
          <w:sz w:val="20"/>
          <w:szCs w:val="20"/>
          <w:lang w:val="en-US"/>
        </w:rPr>
        <w:t xml:space="preserve"> the PH and </w:t>
      </w:r>
      <w:proofErr w:type="spellStart"/>
      <w:r w:rsidR="005F209D">
        <w:rPr>
          <w:color w:val="000000"/>
          <w:sz w:val="20"/>
          <w:szCs w:val="20"/>
          <w:lang w:val="en-US"/>
        </w:rPr>
        <w:t>Pcmax</w:t>
      </w:r>
      <w:proofErr w:type="spellEnd"/>
      <w:r w:rsidR="005F209D">
        <w:rPr>
          <w:color w:val="000000"/>
          <w:sz w:val="20"/>
          <w:szCs w:val="20"/>
          <w:lang w:val="en-US"/>
        </w:rPr>
        <w:t xml:space="preserve">. </w:t>
      </w:r>
      <w:r w:rsidR="004E546E">
        <w:rPr>
          <w:color w:val="000000"/>
          <w:sz w:val="20"/>
          <w:szCs w:val="20"/>
          <w:lang w:val="en-US"/>
        </w:rPr>
        <w:t>The standard impact</w:t>
      </w:r>
      <w:r>
        <w:rPr>
          <w:color w:val="000000"/>
          <w:sz w:val="20"/>
          <w:szCs w:val="20"/>
          <w:lang w:val="en-US"/>
        </w:rPr>
        <w:t xml:space="preserve"> of Option 1</w:t>
      </w:r>
      <w:r w:rsidR="004E546E">
        <w:rPr>
          <w:color w:val="000000"/>
          <w:sz w:val="20"/>
          <w:szCs w:val="20"/>
          <w:lang w:val="en-US"/>
        </w:rPr>
        <w:t xml:space="preserve"> is </w:t>
      </w:r>
      <w:proofErr w:type="gramStart"/>
      <w:r w:rsidR="004E546E">
        <w:rPr>
          <w:color w:val="000000"/>
          <w:sz w:val="20"/>
          <w:szCs w:val="20"/>
          <w:lang w:val="en-US"/>
        </w:rPr>
        <w:t>similar to</w:t>
      </w:r>
      <w:proofErr w:type="gramEnd"/>
      <w:r w:rsidR="004E546E">
        <w:rPr>
          <w:color w:val="000000"/>
          <w:sz w:val="20"/>
          <w:szCs w:val="20"/>
          <w:lang w:val="en-US"/>
        </w:rPr>
        <w:t xml:space="preserve"> </w:t>
      </w:r>
      <w:r w:rsidR="00F6063E">
        <w:rPr>
          <w:color w:val="000000"/>
          <w:sz w:val="20"/>
          <w:szCs w:val="20"/>
          <w:lang w:val="en-US"/>
        </w:rPr>
        <w:t>introducing</w:t>
      </w:r>
      <w:r w:rsidR="004E546E">
        <w:rPr>
          <w:color w:val="000000"/>
          <w:sz w:val="20"/>
          <w:szCs w:val="20"/>
          <w:lang w:val="en-US"/>
        </w:rPr>
        <w:t xml:space="preserve"> target waveform </w:t>
      </w:r>
      <w:proofErr w:type="spellStart"/>
      <w:r w:rsidR="004E546E">
        <w:rPr>
          <w:color w:val="000000"/>
          <w:sz w:val="20"/>
          <w:szCs w:val="20"/>
          <w:lang w:val="en-US"/>
        </w:rPr>
        <w:t>Pcmax</w:t>
      </w:r>
      <w:proofErr w:type="spellEnd"/>
      <w:r w:rsidR="004E546E">
        <w:rPr>
          <w:color w:val="000000"/>
          <w:sz w:val="20"/>
          <w:szCs w:val="20"/>
          <w:lang w:val="en-US"/>
        </w:rPr>
        <w:t xml:space="preserve"> or PHR on top of </w:t>
      </w:r>
      <w:r w:rsidR="00F6063E">
        <w:rPr>
          <w:color w:val="000000"/>
          <w:sz w:val="20"/>
          <w:szCs w:val="20"/>
          <w:lang w:val="en-US"/>
        </w:rPr>
        <w:t xml:space="preserve">the </w:t>
      </w:r>
      <w:r w:rsidR="004E546E">
        <w:rPr>
          <w:color w:val="000000"/>
          <w:sz w:val="20"/>
          <w:szCs w:val="20"/>
          <w:lang w:val="en-US"/>
        </w:rPr>
        <w:t xml:space="preserve">source waveform PHR report. </w:t>
      </w:r>
      <w:r w:rsidR="006773AD">
        <w:rPr>
          <w:color w:val="000000"/>
          <w:sz w:val="20"/>
          <w:szCs w:val="20"/>
          <w:lang w:val="en-US"/>
        </w:rPr>
        <w:t>But, r</w:t>
      </w:r>
      <w:r w:rsidR="004E546E">
        <w:rPr>
          <w:color w:val="000000"/>
          <w:sz w:val="20"/>
          <w:szCs w:val="20"/>
          <w:lang w:val="en-US"/>
        </w:rPr>
        <w:t xml:space="preserve">eporting both PHR reports makes </w:t>
      </w:r>
      <w:proofErr w:type="spellStart"/>
      <w:r w:rsidR="004E546E">
        <w:rPr>
          <w:color w:val="000000"/>
          <w:sz w:val="20"/>
          <w:szCs w:val="20"/>
          <w:lang w:val="en-US"/>
        </w:rPr>
        <w:t>gNB</w:t>
      </w:r>
      <w:proofErr w:type="spellEnd"/>
      <w:r w:rsidR="004E546E">
        <w:rPr>
          <w:color w:val="000000"/>
          <w:sz w:val="20"/>
          <w:szCs w:val="20"/>
          <w:lang w:val="en-US"/>
        </w:rPr>
        <w:t xml:space="preserve"> implementation easier, </w:t>
      </w:r>
      <w:proofErr w:type="spellStart"/>
      <w:r w:rsidR="004E546E">
        <w:rPr>
          <w:color w:val="000000"/>
          <w:sz w:val="20"/>
          <w:szCs w:val="20"/>
          <w:lang w:val="en-US"/>
        </w:rPr>
        <w:t>gNB</w:t>
      </w:r>
      <w:proofErr w:type="spellEnd"/>
      <w:r w:rsidR="004E546E">
        <w:rPr>
          <w:color w:val="000000"/>
          <w:sz w:val="20"/>
          <w:szCs w:val="20"/>
          <w:lang w:val="en-US"/>
        </w:rPr>
        <w:t xml:space="preserve"> </w:t>
      </w:r>
      <w:r w:rsidR="00F6063E">
        <w:rPr>
          <w:color w:val="000000"/>
          <w:sz w:val="20"/>
          <w:szCs w:val="20"/>
          <w:lang w:val="en-US"/>
        </w:rPr>
        <w:t>doesn’t</w:t>
      </w:r>
      <w:r w:rsidR="004E546E">
        <w:rPr>
          <w:color w:val="000000"/>
          <w:sz w:val="20"/>
          <w:szCs w:val="20"/>
          <w:lang w:val="en-US"/>
        </w:rPr>
        <w:t xml:space="preserve"> need to record the PUSCH scheduling info and calculate the target waveform power headroom.  </w:t>
      </w:r>
    </w:p>
    <w:p w14:paraId="47BB980E" w14:textId="57FC0730" w:rsidR="00F65C89" w:rsidRPr="00F65C89" w:rsidRDefault="00F65C89" w:rsidP="009E0FFF">
      <w:pPr>
        <w:spacing w:before="120" w:after="120"/>
        <w:rPr>
          <w:b/>
          <w:bCs/>
          <w:color w:val="000000"/>
          <w:sz w:val="20"/>
          <w:szCs w:val="20"/>
          <w:lang w:val="en-US"/>
        </w:rPr>
      </w:pPr>
      <w:r w:rsidRPr="00693DAE">
        <w:rPr>
          <w:b/>
          <w:bCs/>
          <w:color w:val="000000"/>
          <w:sz w:val="20"/>
          <w:szCs w:val="20"/>
          <w:lang w:val="en-US"/>
        </w:rPr>
        <w:t xml:space="preserve">Proposal </w:t>
      </w:r>
      <w:r w:rsidR="0030142C">
        <w:rPr>
          <w:b/>
          <w:bCs/>
          <w:color w:val="000000"/>
          <w:sz w:val="20"/>
          <w:szCs w:val="20"/>
          <w:lang w:val="en-US"/>
        </w:rPr>
        <w:t>3</w:t>
      </w:r>
      <w:r w:rsidRPr="00693DAE">
        <w:rPr>
          <w:b/>
          <w:bCs/>
          <w:color w:val="000000"/>
          <w:sz w:val="20"/>
          <w:szCs w:val="20"/>
          <w:lang w:val="en-US"/>
        </w:rPr>
        <w:t xml:space="preserve">: Both PHRs for source waveform and target waveform </w:t>
      </w:r>
      <w:r>
        <w:rPr>
          <w:b/>
          <w:bCs/>
          <w:color w:val="000000"/>
          <w:sz w:val="20"/>
          <w:szCs w:val="20"/>
          <w:lang w:val="en-US"/>
        </w:rPr>
        <w:t>are</w:t>
      </w:r>
      <w:r w:rsidRPr="00693DAE">
        <w:rPr>
          <w:b/>
          <w:bCs/>
          <w:color w:val="000000"/>
          <w:sz w:val="20"/>
          <w:szCs w:val="20"/>
          <w:lang w:val="en-US"/>
        </w:rPr>
        <w:t xml:space="preserve"> reported </w:t>
      </w:r>
      <w:r>
        <w:rPr>
          <w:b/>
          <w:bCs/>
          <w:color w:val="000000"/>
          <w:sz w:val="20"/>
          <w:szCs w:val="20"/>
          <w:lang w:val="en-US"/>
        </w:rPr>
        <w:t xml:space="preserve">together </w:t>
      </w:r>
      <w:r w:rsidRPr="00693DAE">
        <w:rPr>
          <w:b/>
          <w:bCs/>
          <w:color w:val="000000"/>
          <w:sz w:val="20"/>
          <w:szCs w:val="20"/>
          <w:lang w:val="en-US"/>
        </w:rPr>
        <w:t xml:space="preserve">as assistance information for </w:t>
      </w:r>
      <w:proofErr w:type="spellStart"/>
      <w:r w:rsidRPr="00693DAE">
        <w:rPr>
          <w:b/>
          <w:bCs/>
          <w:color w:val="000000"/>
          <w:sz w:val="20"/>
          <w:szCs w:val="20"/>
          <w:lang w:val="en-US"/>
        </w:rPr>
        <w:t>gNB</w:t>
      </w:r>
      <w:proofErr w:type="spellEnd"/>
      <w:r w:rsidRPr="00693DAE">
        <w:rPr>
          <w:b/>
          <w:bCs/>
          <w:color w:val="000000"/>
          <w:sz w:val="20"/>
          <w:szCs w:val="20"/>
          <w:lang w:val="en-US"/>
        </w:rPr>
        <w:t xml:space="preserve"> waveform determination</w:t>
      </w:r>
      <w:r>
        <w:rPr>
          <w:b/>
          <w:bCs/>
          <w:color w:val="000000"/>
          <w:sz w:val="20"/>
          <w:szCs w:val="20"/>
          <w:lang w:val="en-US"/>
        </w:rPr>
        <w:t>.</w:t>
      </w:r>
    </w:p>
    <w:p w14:paraId="758EE0B3" w14:textId="5B647B83" w:rsidR="002A3429" w:rsidRDefault="002A3429" w:rsidP="009E0FFF">
      <w:pPr>
        <w:spacing w:before="120" w:after="120"/>
        <w:rPr>
          <w:color w:val="000000"/>
          <w:sz w:val="20"/>
          <w:szCs w:val="20"/>
          <w:lang w:val="en-US"/>
        </w:rPr>
      </w:pPr>
      <w:r>
        <w:rPr>
          <w:color w:val="000000"/>
          <w:sz w:val="20"/>
          <w:szCs w:val="20"/>
          <w:lang w:val="en-US"/>
        </w:rPr>
        <w:t>For the power headroom calculation,</w:t>
      </w:r>
      <w:r w:rsidR="00734F80">
        <w:rPr>
          <w:color w:val="000000"/>
          <w:sz w:val="20"/>
          <w:szCs w:val="20"/>
          <w:lang w:val="en-US"/>
        </w:rPr>
        <w:t xml:space="preserve"> if</w:t>
      </w:r>
      <w:r>
        <w:rPr>
          <w:color w:val="000000"/>
          <w:sz w:val="20"/>
          <w:szCs w:val="20"/>
          <w:lang w:val="en-US"/>
        </w:rPr>
        <w:t xml:space="preserve"> the</w:t>
      </w:r>
      <w:r w:rsidR="00373943">
        <w:rPr>
          <w:color w:val="000000"/>
          <w:sz w:val="20"/>
          <w:szCs w:val="20"/>
          <w:lang w:val="en-US"/>
        </w:rPr>
        <w:t xml:space="preserve"> target</w:t>
      </w:r>
      <w:r>
        <w:rPr>
          <w:color w:val="000000"/>
          <w:sz w:val="20"/>
          <w:szCs w:val="20"/>
          <w:lang w:val="en-US"/>
        </w:rPr>
        <w:t xml:space="preserve"> RB location and MCS </w:t>
      </w:r>
      <w:r w:rsidR="00F6063E">
        <w:rPr>
          <w:color w:val="000000"/>
          <w:sz w:val="20"/>
          <w:szCs w:val="20"/>
          <w:lang w:val="en-US"/>
        </w:rPr>
        <w:t>are</w:t>
      </w:r>
      <w:r w:rsidR="00734F80">
        <w:rPr>
          <w:color w:val="000000"/>
          <w:sz w:val="20"/>
          <w:szCs w:val="20"/>
          <w:lang w:val="en-US"/>
        </w:rPr>
        <w:t xml:space="preserve"> different from </w:t>
      </w:r>
      <w:r w:rsidR="00F6063E">
        <w:rPr>
          <w:color w:val="000000"/>
          <w:sz w:val="20"/>
          <w:szCs w:val="20"/>
          <w:lang w:val="en-US"/>
        </w:rPr>
        <w:t xml:space="preserve">the </w:t>
      </w:r>
      <w:r w:rsidR="00734F80">
        <w:rPr>
          <w:color w:val="000000"/>
          <w:sz w:val="20"/>
          <w:szCs w:val="20"/>
          <w:lang w:val="en-US"/>
        </w:rPr>
        <w:t xml:space="preserve">actual scheduled PUSCH, </w:t>
      </w:r>
      <w:proofErr w:type="spellStart"/>
      <w:r w:rsidR="00734F80">
        <w:rPr>
          <w:color w:val="000000"/>
          <w:sz w:val="20"/>
          <w:szCs w:val="20"/>
          <w:lang w:val="en-US"/>
        </w:rPr>
        <w:t>gNB</w:t>
      </w:r>
      <w:proofErr w:type="spellEnd"/>
      <w:r w:rsidR="00734F80">
        <w:rPr>
          <w:color w:val="000000"/>
          <w:sz w:val="20"/>
          <w:szCs w:val="20"/>
          <w:lang w:val="en-US"/>
        </w:rPr>
        <w:t xml:space="preserve"> could not compare the power difference between </w:t>
      </w:r>
      <w:r w:rsidR="00F6063E">
        <w:rPr>
          <w:color w:val="000000"/>
          <w:sz w:val="20"/>
          <w:szCs w:val="20"/>
          <w:lang w:val="en-US"/>
        </w:rPr>
        <w:t xml:space="preserve">the </w:t>
      </w:r>
      <w:r w:rsidR="00734F80">
        <w:rPr>
          <w:color w:val="000000"/>
          <w:sz w:val="20"/>
          <w:szCs w:val="20"/>
          <w:lang w:val="en-US"/>
        </w:rPr>
        <w:t>two waveforms</w:t>
      </w:r>
      <w:r w:rsidR="00373943">
        <w:rPr>
          <w:color w:val="000000"/>
          <w:sz w:val="20"/>
          <w:szCs w:val="20"/>
          <w:lang w:val="en-US"/>
        </w:rPr>
        <w:t xml:space="preserve"> </w:t>
      </w:r>
      <w:r w:rsidR="00F6063E">
        <w:rPr>
          <w:color w:val="000000"/>
          <w:sz w:val="20"/>
          <w:szCs w:val="20"/>
          <w:lang w:val="en-US"/>
        </w:rPr>
        <w:t>directly</w:t>
      </w:r>
      <w:r w:rsidR="00734F80">
        <w:rPr>
          <w:color w:val="000000"/>
          <w:sz w:val="20"/>
          <w:szCs w:val="20"/>
          <w:lang w:val="en-US"/>
        </w:rPr>
        <w:t xml:space="preserve">, </w:t>
      </w:r>
      <w:r w:rsidR="00F6063E">
        <w:rPr>
          <w:color w:val="000000"/>
          <w:sz w:val="20"/>
          <w:szCs w:val="20"/>
          <w:lang w:val="en-US"/>
        </w:rPr>
        <w:t xml:space="preserve">and </w:t>
      </w:r>
      <w:r w:rsidR="00734F80">
        <w:rPr>
          <w:color w:val="000000"/>
          <w:sz w:val="20"/>
          <w:szCs w:val="20"/>
          <w:lang w:val="en-US"/>
        </w:rPr>
        <w:t xml:space="preserve">the assistance info may not </w:t>
      </w:r>
      <w:r w:rsidR="00F6063E">
        <w:rPr>
          <w:color w:val="000000"/>
          <w:sz w:val="20"/>
          <w:szCs w:val="20"/>
          <w:lang w:val="en-US"/>
        </w:rPr>
        <w:t xml:space="preserve">be </w:t>
      </w:r>
      <w:r w:rsidR="00734F80">
        <w:rPr>
          <w:color w:val="000000"/>
          <w:sz w:val="20"/>
          <w:szCs w:val="20"/>
          <w:lang w:val="en-US"/>
        </w:rPr>
        <w:t xml:space="preserve">enough for </w:t>
      </w:r>
      <w:proofErr w:type="spellStart"/>
      <w:r w:rsidR="00734F80">
        <w:rPr>
          <w:color w:val="000000"/>
          <w:sz w:val="20"/>
          <w:szCs w:val="20"/>
          <w:lang w:val="en-US"/>
        </w:rPr>
        <w:t>gNB</w:t>
      </w:r>
      <w:proofErr w:type="spellEnd"/>
      <w:r w:rsidR="00734F80">
        <w:rPr>
          <w:color w:val="000000"/>
          <w:sz w:val="20"/>
          <w:szCs w:val="20"/>
          <w:lang w:val="en-US"/>
        </w:rPr>
        <w:t xml:space="preserve"> </w:t>
      </w:r>
      <w:r w:rsidR="00F6063E">
        <w:rPr>
          <w:color w:val="000000"/>
          <w:sz w:val="20"/>
          <w:szCs w:val="20"/>
          <w:lang w:val="en-US"/>
        </w:rPr>
        <w:t>to determine</w:t>
      </w:r>
      <w:r w:rsidR="00734F80">
        <w:rPr>
          <w:color w:val="000000"/>
          <w:sz w:val="20"/>
          <w:szCs w:val="20"/>
          <w:lang w:val="en-US"/>
        </w:rPr>
        <w:t xml:space="preserve"> the waveform. In addition, how to determine the virtual RB location, RB number, MCS </w:t>
      </w:r>
      <w:r w:rsidR="00132B85">
        <w:rPr>
          <w:color w:val="000000"/>
          <w:sz w:val="20"/>
          <w:szCs w:val="20"/>
          <w:lang w:val="en-US"/>
        </w:rPr>
        <w:t>is</w:t>
      </w:r>
      <w:r w:rsidR="00734F80">
        <w:rPr>
          <w:color w:val="000000"/>
          <w:sz w:val="20"/>
          <w:szCs w:val="20"/>
          <w:lang w:val="en-US"/>
        </w:rPr>
        <w:t xml:space="preserve"> not clear. </w:t>
      </w:r>
      <w:r w:rsidR="00F65C89">
        <w:rPr>
          <w:color w:val="000000"/>
          <w:sz w:val="20"/>
          <w:szCs w:val="20"/>
          <w:lang w:val="en-US"/>
        </w:rPr>
        <w:t>It can be imagined</w:t>
      </w:r>
      <w:r w:rsidR="00734F80">
        <w:rPr>
          <w:color w:val="000000"/>
          <w:sz w:val="20"/>
          <w:szCs w:val="20"/>
          <w:lang w:val="en-US"/>
        </w:rPr>
        <w:t xml:space="preserve"> the standard impacts are not negligible, but the benefit</w:t>
      </w:r>
      <w:r w:rsidR="00F65C89">
        <w:rPr>
          <w:color w:val="000000"/>
          <w:sz w:val="20"/>
          <w:szCs w:val="20"/>
          <w:lang w:val="en-US"/>
        </w:rPr>
        <w:t xml:space="preserve"> is limited.</w:t>
      </w:r>
      <w:r w:rsidR="00734F80">
        <w:rPr>
          <w:color w:val="000000"/>
          <w:sz w:val="20"/>
          <w:szCs w:val="20"/>
          <w:lang w:val="en-US"/>
        </w:rPr>
        <w:t xml:space="preserve"> </w:t>
      </w:r>
      <w:r w:rsidR="00F65C89">
        <w:rPr>
          <w:color w:val="000000"/>
          <w:sz w:val="20"/>
          <w:szCs w:val="20"/>
          <w:lang w:val="en-US"/>
        </w:rPr>
        <w:t xml:space="preserve">Therefore, RB number and location, MCS </w:t>
      </w:r>
      <w:r>
        <w:rPr>
          <w:color w:val="000000"/>
          <w:sz w:val="20"/>
          <w:szCs w:val="20"/>
          <w:lang w:val="en-US"/>
        </w:rPr>
        <w:t>shall be the same for</w:t>
      </w:r>
      <w:r w:rsidR="00F65C89">
        <w:rPr>
          <w:color w:val="000000"/>
          <w:sz w:val="20"/>
          <w:szCs w:val="20"/>
          <w:lang w:val="en-US"/>
        </w:rPr>
        <w:t xml:space="preserve"> calculating PH</w:t>
      </w:r>
      <w:r>
        <w:rPr>
          <w:color w:val="000000"/>
          <w:sz w:val="20"/>
          <w:szCs w:val="20"/>
          <w:lang w:val="en-US"/>
        </w:rPr>
        <w:t xml:space="preserve"> </w:t>
      </w:r>
      <w:r w:rsidR="00F6063E">
        <w:rPr>
          <w:color w:val="000000"/>
          <w:sz w:val="20"/>
          <w:szCs w:val="20"/>
          <w:lang w:val="en-US"/>
        </w:rPr>
        <w:t xml:space="preserve">for </w:t>
      </w:r>
      <w:r>
        <w:rPr>
          <w:color w:val="000000"/>
          <w:sz w:val="20"/>
          <w:szCs w:val="20"/>
          <w:lang w:val="en-US"/>
        </w:rPr>
        <w:t xml:space="preserve">both source and target waveform. </w:t>
      </w:r>
    </w:p>
    <w:p w14:paraId="62FFD124" w14:textId="4A50107D" w:rsidR="00F65C89" w:rsidRDefault="00693DAE" w:rsidP="009E0FFF">
      <w:pPr>
        <w:spacing w:before="120" w:after="120"/>
        <w:rPr>
          <w:b/>
          <w:bCs/>
          <w:color w:val="000000"/>
          <w:sz w:val="20"/>
          <w:szCs w:val="20"/>
          <w:lang w:val="en-US"/>
        </w:rPr>
      </w:pPr>
      <w:r w:rsidRPr="00693DAE">
        <w:rPr>
          <w:b/>
          <w:bCs/>
          <w:color w:val="000000"/>
          <w:sz w:val="20"/>
          <w:szCs w:val="20"/>
          <w:lang w:val="en-US"/>
        </w:rPr>
        <w:t xml:space="preserve">Proposal </w:t>
      </w:r>
      <w:r w:rsidR="0030142C">
        <w:rPr>
          <w:b/>
          <w:bCs/>
          <w:color w:val="000000"/>
          <w:sz w:val="20"/>
          <w:szCs w:val="20"/>
          <w:lang w:val="en-US"/>
        </w:rPr>
        <w:t>4</w:t>
      </w:r>
      <w:r w:rsidRPr="00693DAE">
        <w:rPr>
          <w:b/>
          <w:bCs/>
          <w:color w:val="000000"/>
          <w:sz w:val="20"/>
          <w:szCs w:val="20"/>
          <w:lang w:val="en-US"/>
        </w:rPr>
        <w:t xml:space="preserve">: </w:t>
      </w:r>
      <w:r w:rsidR="00F65C89">
        <w:rPr>
          <w:b/>
          <w:bCs/>
          <w:color w:val="000000"/>
          <w:sz w:val="20"/>
          <w:szCs w:val="20"/>
          <w:lang w:val="en-US"/>
        </w:rPr>
        <w:t>RB number,</w:t>
      </w:r>
      <w:r w:rsidR="00A021AA">
        <w:rPr>
          <w:b/>
          <w:bCs/>
          <w:color w:val="000000"/>
          <w:sz w:val="20"/>
          <w:szCs w:val="20"/>
          <w:lang w:val="en-US"/>
        </w:rPr>
        <w:t xml:space="preserve"> PR</w:t>
      </w:r>
      <w:r w:rsidR="00F65C89">
        <w:rPr>
          <w:b/>
          <w:bCs/>
          <w:color w:val="000000"/>
          <w:sz w:val="20"/>
          <w:szCs w:val="20"/>
          <w:lang w:val="en-US"/>
        </w:rPr>
        <w:t xml:space="preserve"> location</w:t>
      </w:r>
      <w:r w:rsidR="00F6063E">
        <w:rPr>
          <w:b/>
          <w:bCs/>
          <w:color w:val="000000"/>
          <w:sz w:val="20"/>
          <w:szCs w:val="20"/>
          <w:lang w:val="en-US"/>
        </w:rPr>
        <w:t>,</w:t>
      </w:r>
      <w:r w:rsidR="00F65C89">
        <w:rPr>
          <w:b/>
          <w:bCs/>
          <w:color w:val="000000"/>
          <w:sz w:val="20"/>
          <w:szCs w:val="20"/>
          <w:lang w:val="en-US"/>
        </w:rPr>
        <w:t xml:space="preserve"> and MCS for target waveform PH calculation </w:t>
      </w:r>
      <w:r w:rsidR="00132B85">
        <w:rPr>
          <w:b/>
          <w:bCs/>
          <w:color w:val="000000"/>
          <w:sz w:val="20"/>
          <w:szCs w:val="20"/>
          <w:lang w:val="en-US"/>
        </w:rPr>
        <w:t>are</w:t>
      </w:r>
      <w:r w:rsidR="00F65C89">
        <w:rPr>
          <w:b/>
          <w:bCs/>
          <w:color w:val="000000"/>
          <w:sz w:val="20"/>
          <w:szCs w:val="20"/>
          <w:lang w:val="en-US"/>
        </w:rPr>
        <w:t xml:space="preserve"> derived from </w:t>
      </w:r>
      <w:r w:rsidR="00F6063E">
        <w:rPr>
          <w:b/>
          <w:bCs/>
          <w:color w:val="000000"/>
          <w:sz w:val="20"/>
          <w:szCs w:val="20"/>
          <w:lang w:val="en-US"/>
        </w:rPr>
        <w:t xml:space="preserve">the </w:t>
      </w:r>
      <w:r w:rsidR="00F65C89">
        <w:rPr>
          <w:b/>
          <w:bCs/>
          <w:color w:val="000000"/>
          <w:sz w:val="20"/>
          <w:szCs w:val="20"/>
          <w:lang w:val="en-US"/>
        </w:rPr>
        <w:t>actual scheduled PUSCH.</w:t>
      </w:r>
    </w:p>
    <w:p w14:paraId="68CDB02F" w14:textId="3D778F86" w:rsidR="0041543A" w:rsidRPr="0041543A" w:rsidRDefault="0041543A" w:rsidP="0041543A">
      <w:r w:rsidRPr="0041543A">
        <w:rPr>
          <w:color w:val="000000"/>
          <w:sz w:val="20"/>
          <w:szCs w:val="20"/>
          <w:lang w:val="en-US"/>
        </w:rPr>
        <w:t>According to current specification, PHR</w:t>
      </w:r>
      <w:r w:rsidR="00373943">
        <w:rPr>
          <w:color w:val="000000"/>
          <w:sz w:val="20"/>
          <w:szCs w:val="20"/>
          <w:lang w:val="en-US"/>
        </w:rPr>
        <w:t xml:space="preserve"> report</w:t>
      </w:r>
      <w:r w:rsidRPr="0041543A">
        <w:rPr>
          <w:color w:val="000000"/>
          <w:sz w:val="20"/>
          <w:szCs w:val="20"/>
          <w:lang w:val="en-US"/>
        </w:rPr>
        <w:t xml:space="preserve"> can be triggered periodically</w:t>
      </w:r>
      <w:r>
        <w:rPr>
          <w:color w:val="000000"/>
          <w:sz w:val="20"/>
          <w:szCs w:val="20"/>
          <w:lang w:val="en-US"/>
        </w:rPr>
        <w:t xml:space="preserve"> based on </w:t>
      </w:r>
      <w:r w:rsidR="00F6063E">
        <w:rPr>
          <w:color w:val="000000"/>
          <w:sz w:val="20"/>
          <w:szCs w:val="20"/>
          <w:lang w:val="en-US"/>
        </w:rPr>
        <w:t xml:space="preserve">a </w:t>
      </w:r>
      <w:r>
        <w:rPr>
          <w:color w:val="000000"/>
          <w:sz w:val="20"/>
          <w:szCs w:val="20"/>
          <w:lang w:val="en-US"/>
        </w:rPr>
        <w:t xml:space="preserve">periodic timer, i.e., </w:t>
      </w:r>
      <w:r>
        <w:rPr>
          <w:rFonts w:ascii="TimesNewRomanPS-ItalicMT" w:hAnsi="TimesNewRomanPS-ItalicMT"/>
          <w:i/>
          <w:iCs/>
          <w:color w:val="000000"/>
          <w:sz w:val="20"/>
          <w:szCs w:val="20"/>
        </w:rPr>
        <w:t>phr-PeriodicTimer</w:t>
      </w:r>
      <w:r>
        <w:rPr>
          <w:color w:val="000000"/>
          <w:sz w:val="20"/>
          <w:szCs w:val="20"/>
          <w:lang w:val="en-US"/>
        </w:rPr>
        <w:t xml:space="preserve">. The minimum </w:t>
      </w:r>
      <w:r w:rsidR="00F6063E">
        <w:rPr>
          <w:color w:val="000000"/>
          <w:sz w:val="20"/>
          <w:szCs w:val="20"/>
          <w:lang w:val="en-US"/>
        </w:rPr>
        <w:t>value</w:t>
      </w:r>
      <w:r>
        <w:rPr>
          <w:color w:val="000000"/>
          <w:sz w:val="20"/>
          <w:szCs w:val="20"/>
          <w:lang w:val="en-US"/>
        </w:rPr>
        <w:t xml:space="preserve"> of this timer is 10 </w:t>
      </w:r>
      <w:r w:rsidR="00F6063E">
        <w:rPr>
          <w:color w:val="000000"/>
          <w:sz w:val="20"/>
          <w:szCs w:val="20"/>
          <w:lang w:val="en-US"/>
        </w:rPr>
        <w:t>subframes</w:t>
      </w:r>
      <w:r>
        <w:rPr>
          <w:color w:val="000000"/>
          <w:sz w:val="20"/>
          <w:szCs w:val="20"/>
          <w:lang w:val="en-US"/>
        </w:rPr>
        <w:t xml:space="preserve">. </w:t>
      </w:r>
      <w:r w:rsidR="00F25C3E">
        <w:rPr>
          <w:color w:val="000000"/>
          <w:sz w:val="20"/>
          <w:szCs w:val="20"/>
          <w:lang w:val="en-US"/>
        </w:rPr>
        <w:t>As</w:t>
      </w:r>
      <w:r w:rsidR="00373943">
        <w:rPr>
          <w:color w:val="000000"/>
          <w:sz w:val="20"/>
          <w:szCs w:val="20"/>
          <w:lang w:val="en-US"/>
        </w:rPr>
        <w:t xml:space="preserve"> t</w:t>
      </w:r>
      <w:r>
        <w:rPr>
          <w:color w:val="000000"/>
          <w:sz w:val="20"/>
          <w:szCs w:val="20"/>
          <w:lang w:val="en-US"/>
        </w:rPr>
        <w:t xml:space="preserve">he waveform switching </w:t>
      </w:r>
      <w:r w:rsidR="00F25C3E">
        <w:rPr>
          <w:color w:val="000000"/>
          <w:sz w:val="20"/>
          <w:szCs w:val="20"/>
          <w:lang w:val="en-US"/>
        </w:rPr>
        <w:t>could be</w:t>
      </w:r>
      <w:r>
        <w:rPr>
          <w:color w:val="000000"/>
          <w:sz w:val="20"/>
          <w:szCs w:val="20"/>
          <w:lang w:val="en-US"/>
        </w:rPr>
        <w:t xml:space="preserve"> indicated</w:t>
      </w:r>
      <w:r w:rsidR="00373943">
        <w:rPr>
          <w:color w:val="000000"/>
          <w:sz w:val="20"/>
          <w:szCs w:val="20"/>
          <w:lang w:val="en-US"/>
        </w:rPr>
        <w:t xml:space="preserve"> via</w:t>
      </w:r>
      <w:r>
        <w:rPr>
          <w:color w:val="000000"/>
          <w:sz w:val="20"/>
          <w:szCs w:val="20"/>
          <w:lang w:val="en-US"/>
        </w:rPr>
        <w:t xml:space="preserve"> DCI, </w:t>
      </w:r>
      <w:r w:rsidR="00373943">
        <w:rPr>
          <w:color w:val="000000"/>
          <w:sz w:val="20"/>
          <w:szCs w:val="20"/>
          <w:lang w:val="en-US"/>
        </w:rPr>
        <w:t>it makes</w:t>
      </w:r>
      <w:r>
        <w:rPr>
          <w:color w:val="000000"/>
          <w:sz w:val="20"/>
          <w:szCs w:val="20"/>
          <w:lang w:val="en-US"/>
        </w:rPr>
        <w:t xml:space="preserve"> the waveform </w:t>
      </w:r>
      <w:r w:rsidR="00F6063E">
        <w:rPr>
          <w:color w:val="000000"/>
          <w:sz w:val="20"/>
          <w:szCs w:val="20"/>
          <w:lang w:val="en-US"/>
        </w:rPr>
        <w:t>change</w:t>
      </w:r>
      <w:r>
        <w:rPr>
          <w:color w:val="000000"/>
          <w:sz w:val="20"/>
          <w:szCs w:val="20"/>
          <w:lang w:val="en-US"/>
        </w:rPr>
        <w:t xml:space="preserve"> so fast.</w:t>
      </w:r>
      <w:r w:rsidR="00373943">
        <w:rPr>
          <w:color w:val="000000"/>
          <w:sz w:val="20"/>
          <w:szCs w:val="20"/>
          <w:lang w:val="en-US"/>
        </w:rPr>
        <w:t xml:space="preserve"> </w:t>
      </w:r>
      <w:r w:rsidR="00F6063E">
        <w:rPr>
          <w:color w:val="000000"/>
          <w:sz w:val="20"/>
          <w:szCs w:val="20"/>
          <w:lang w:val="en-US"/>
        </w:rPr>
        <w:t>The periodic</w:t>
      </w:r>
      <w:r w:rsidR="00373943">
        <w:rPr>
          <w:color w:val="000000"/>
          <w:sz w:val="20"/>
          <w:szCs w:val="20"/>
          <w:lang w:val="en-US"/>
        </w:rPr>
        <w:t xml:space="preserve"> PHR timer could not match with waveform switching.</w:t>
      </w:r>
      <w:r>
        <w:rPr>
          <w:color w:val="000000"/>
          <w:sz w:val="20"/>
          <w:szCs w:val="20"/>
          <w:lang w:val="en-US"/>
        </w:rPr>
        <w:t xml:space="preserve"> If the</w:t>
      </w:r>
      <w:r w:rsidR="00F25C3E">
        <w:rPr>
          <w:color w:val="000000"/>
          <w:sz w:val="20"/>
          <w:szCs w:val="20"/>
          <w:lang w:val="en-US"/>
        </w:rPr>
        <w:t xml:space="preserve"> periodic PHR</w:t>
      </w:r>
      <w:r>
        <w:rPr>
          <w:color w:val="000000"/>
          <w:sz w:val="20"/>
          <w:szCs w:val="20"/>
          <w:lang w:val="en-US"/>
        </w:rPr>
        <w:t xml:space="preserve"> timer </w:t>
      </w:r>
      <w:r w:rsidR="00F25C3E">
        <w:rPr>
          <w:color w:val="000000"/>
          <w:sz w:val="20"/>
          <w:szCs w:val="20"/>
          <w:lang w:val="en-US"/>
        </w:rPr>
        <w:t>can be configured with smaller values</w:t>
      </w:r>
      <w:r>
        <w:rPr>
          <w:color w:val="000000"/>
          <w:sz w:val="20"/>
          <w:szCs w:val="20"/>
          <w:lang w:val="en-US"/>
        </w:rPr>
        <w:t xml:space="preserve">, the provided PHR could be more meaningful for </w:t>
      </w:r>
      <w:proofErr w:type="spellStart"/>
      <w:r>
        <w:rPr>
          <w:color w:val="000000"/>
          <w:sz w:val="20"/>
          <w:szCs w:val="20"/>
          <w:lang w:val="en-US"/>
        </w:rPr>
        <w:t>gNB</w:t>
      </w:r>
      <w:proofErr w:type="spellEnd"/>
      <w:r>
        <w:rPr>
          <w:color w:val="000000"/>
          <w:sz w:val="20"/>
          <w:szCs w:val="20"/>
          <w:lang w:val="en-US"/>
        </w:rPr>
        <w:t xml:space="preserve"> determining the waveform.  </w:t>
      </w:r>
    </w:p>
    <w:p w14:paraId="4EF5C5DB" w14:textId="56CA434C" w:rsidR="00F6063E" w:rsidRDefault="0041543A" w:rsidP="009E0FFF">
      <w:pPr>
        <w:spacing w:before="120" w:after="120"/>
        <w:rPr>
          <w:b/>
          <w:bCs/>
          <w:color w:val="000000"/>
          <w:sz w:val="20"/>
          <w:szCs w:val="20"/>
          <w:lang w:val="en-US"/>
        </w:rPr>
      </w:pPr>
      <w:r>
        <w:rPr>
          <w:b/>
          <w:bCs/>
          <w:color w:val="000000"/>
          <w:sz w:val="20"/>
          <w:szCs w:val="20"/>
          <w:lang w:val="en-US"/>
        </w:rPr>
        <w:t xml:space="preserve">Proposal </w:t>
      </w:r>
      <w:r w:rsidR="00B73A0C">
        <w:rPr>
          <w:b/>
          <w:bCs/>
          <w:color w:val="000000"/>
          <w:sz w:val="20"/>
          <w:szCs w:val="20"/>
          <w:lang w:val="en-US"/>
        </w:rPr>
        <w:t>5</w:t>
      </w:r>
      <w:r>
        <w:rPr>
          <w:b/>
          <w:bCs/>
          <w:color w:val="000000"/>
          <w:sz w:val="20"/>
          <w:szCs w:val="20"/>
          <w:lang w:val="en-US"/>
        </w:rPr>
        <w:t xml:space="preserve">: </w:t>
      </w:r>
      <w:r w:rsidR="00F6063E">
        <w:rPr>
          <w:b/>
          <w:bCs/>
          <w:color w:val="000000"/>
          <w:sz w:val="20"/>
          <w:szCs w:val="20"/>
          <w:lang w:val="en-US"/>
        </w:rPr>
        <w:t>C</w:t>
      </w:r>
      <w:r>
        <w:rPr>
          <w:b/>
          <w:bCs/>
          <w:color w:val="000000"/>
          <w:sz w:val="20"/>
          <w:szCs w:val="20"/>
          <w:lang w:val="en-US"/>
        </w:rPr>
        <w:t xml:space="preserve">onsidering </w:t>
      </w:r>
      <w:r w:rsidR="00F6063E">
        <w:rPr>
          <w:b/>
          <w:bCs/>
          <w:color w:val="000000"/>
          <w:sz w:val="20"/>
          <w:szCs w:val="20"/>
          <w:lang w:val="en-US"/>
        </w:rPr>
        <w:t xml:space="preserve">a </w:t>
      </w:r>
      <w:r>
        <w:rPr>
          <w:b/>
          <w:bCs/>
          <w:color w:val="000000"/>
          <w:sz w:val="20"/>
          <w:szCs w:val="20"/>
          <w:lang w:val="en-US"/>
        </w:rPr>
        <w:t xml:space="preserve">shorter </w:t>
      </w:r>
      <w:r w:rsidR="00373943">
        <w:rPr>
          <w:b/>
          <w:bCs/>
          <w:color w:val="000000"/>
          <w:sz w:val="20"/>
          <w:szCs w:val="20"/>
          <w:lang w:val="en-US"/>
        </w:rPr>
        <w:t xml:space="preserve">periodic </w:t>
      </w:r>
      <w:r>
        <w:rPr>
          <w:b/>
          <w:bCs/>
          <w:color w:val="000000"/>
          <w:sz w:val="20"/>
          <w:szCs w:val="20"/>
          <w:lang w:val="en-US"/>
        </w:rPr>
        <w:t>PHR timer</w:t>
      </w:r>
      <w:r w:rsidR="00077D88">
        <w:rPr>
          <w:b/>
          <w:bCs/>
          <w:color w:val="000000"/>
          <w:sz w:val="20"/>
          <w:szCs w:val="20"/>
          <w:lang w:val="en-US"/>
        </w:rPr>
        <w:t xml:space="preserve"> for dynamic waveform switching</w:t>
      </w:r>
      <w:r>
        <w:rPr>
          <w:b/>
          <w:bCs/>
          <w:color w:val="000000"/>
          <w:sz w:val="20"/>
          <w:szCs w:val="20"/>
          <w:lang w:val="en-US"/>
        </w:rPr>
        <w:t xml:space="preserve">. </w:t>
      </w:r>
    </w:p>
    <w:p w14:paraId="2186A17F" w14:textId="271270FB" w:rsidR="00E85709" w:rsidRDefault="00E85709" w:rsidP="009E0FFF">
      <w:pPr>
        <w:spacing w:before="120" w:after="120"/>
        <w:rPr>
          <w:color w:val="000000"/>
          <w:sz w:val="20"/>
          <w:szCs w:val="20"/>
          <w:lang w:val="en-US"/>
        </w:rPr>
      </w:pPr>
      <w:r w:rsidRPr="007E37D0">
        <w:rPr>
          <w:color w:val="000000"/>
          <w:sz w:val="20"/>
          <w:szCs w:val="20"/>
          <w:lang w:val="en-US"/>
        </w:rPr>
        <w:t xml:space="preserve">Dynamic waveform switching for multiple UL </w:t>
      </w:r>
      <w:r>
        <w:rPr>
          <w:color w:val="000000"/>
          <w:sz w:val="20"/>
          <w:szCs w:val="20"/>
          <w:lang w:val="en-US"/>
        </w:rPr>
        <w:t xml:space="preserve">carriers was discussed in the last RAN1 meeting. Normally, for intra-band UL CA, two cells and associated </w:t>
      </w:r>
      <w:proofErr w:type="spellStart"/>
      <w:r>
        <w:rPr>
          <w:color w:val="000000"/>
          <w:sz w:val="20"/>
          <w:szCs w:val="20"/>
          <w:lang w:val="en-US"/>
        </w:rPr>
        <w:t>gNBs</w:t>
      </w:r>
      <w:proofErr w:type="spellEnd"/>
      <w:r>
        <w:rPr>
          <w:color w:val="000000"/>
          <w:sz w:val="20"/>
          <w:szCs w:val="20"/>
          <w:lang w:val="en-US"/>
        </w:rPr>
        <w:t xml:space="preserve"> are co-located. So, it’s hard for UE to transmit different waveforms at the same time. For RAN4 discussed non-collocated intra-band CA, based on RAN4’s assumption, there are no issues for UE to transmit with different waveforms</w:t>
      </w:r>
      <w:r>
        <w:rPr>
          <w:color w:val="000000"/>
          <w:sz w:val="20"/>
          <w:szCs w:val="20"/>
          <w:lang w:val="en-US"/>
        </w:rPr>
        <w:t xml:space="preserve"> on two carriers</w:t>
      </w:r>
      <w:r>
        <w:rPr>
          <w:color w:val="000000"/>
          <w:sz w:val="20"/>
          <w:szCs w:val="20"/>
          <w:lang w:val="en-US"/>
        </w:rPr>
        <w:t>. Thus, it makes sense for UE to report whether the same waveform should be assumed</w:t>
      </w:r>
      <w:r w:rsidR="00A4151D">
        <w:rPr>
          <w:color w:val="000000"/>
          <w:sz w:val="20"/>
          <w:szCs w:val="20"/>
          <w:lang w:val="en-US"/>
        </w:rPr>
        <w:t xml:space="preserve"> on scheduled carriers</w:t>
      </w:r>
      <w:r>
        <w:rPr>
          <w:color w:val="000000"/>
          <w:sz w:val="20"/>
          <w:szCs w:val="20"/>
          <w:lang w:val="en-US"/>
        </w:rPr>
        <w:t xml:space="preserve"> for intra-band UL CA. If UE reports that the same waveform should be kept in UL CA, the waveform indicated in the dynamic waveform indication information field from each scheduling DCI should be the same; otherwise, it’s </w:t>
      </w:r>
      <w:proofErr w:type="spellStart"/>
      <w:r>
        <w:rPr>
          <w:color w:val="000000"/>
          <w:sz w:val="20"/>
          <w:szCs w:val="20"/>
          <w:lang w:val="en-US"/>
        </w:rPr>
        <w:t>gNB</w:t>
      </w:r>
      <w:proofErr w:type="spellEnd"/>
      <w:r>
        <w:rPr>
          <w:color w:val="000000"/>
          <w:sz w:val="20"/>
          <w:szCs w:val="20"/>
          <w:lang w:val="en-US"/>
        </w:rPr>
        <w:t xml:space="preserve"> scheduling error.</w:t>
      </w:r>
    </w:p>
    <w:p w14:paraId="3E1A9306" w14:textId="08CDB3E0" w:rsidR="00C04F43" w:rsidRPr="00C04F43" w:rsidRDefault="00C04F43" w:rsidP="009E0FFF">
      <w:pPr>
        <w:spacing w:before="120" w:after="120"/>
        <w:rPr>
          <w:b/>
          <w:bCs/>
          <w:color w:val="000000"/>
          <w:sz w:val="20"/>
          <w:szCs w:val="20"/>
          <w:lang w:val="en-US"/>
        </w:rPr>
      </w:pPr>
      <w:r w:rsidRPr="00C04F43">
        <w:rPr>
          <w:b/>
          <w:bCs/>
          <w:color w:val="000000"/>
          <w:sz w:val="20"/>
          <w:szCs w:val="20"/>
          <w:lang w:val="en-US"/>
        </w:rPr>
        <w:t xml:space="preserve">Proposal 6: UE </w:t>
      </w:r>
      <w:r>
        <w:rPr>
          <w:b/>
          <w:bCs/>
          <w:color w:val="000000"/>
          <w:sz w:val="20"/>
          <w:szCs w:val="20"/>
          <w:lang w:val="en-US"/>
        </w:rPr>
        <w:t>reports the capability of whether the same waveform should be assumed</w:t>
      </w:r>
      <w:r w:rsidR="00A4151D">
        <w:rPr>
          <w:b/>
          <w:bCs/>
          <w:color w:val="000000"/>
          <w:sz w:val="20"/>
          <w:szCs w:val="20"/>
          <w:lang w:val="en-US"/>
        </w:rPr>
        <w:t xml:space="preserve"> on scheduled carriers</w:t>
      </w:r>
      <w:r>
        <w:rPr>
          <w:b/>
          <w:bCs/>
          <w:color w:val="000000"/>
          <w:sz w:val="20"/>
          <w:szCs w:val="20"/>
          <w:lang w:val="en-US"/>
        </w:rPr>
        <w:t xml:space="preserve"> in intra-band UL CA.</w:t>
      </w:r>
    </w:p>
    <w:p w14:paraId="4E28764E" w14:textId="34C0DEB8" w:rsidR="000F3B6A" w:rsidRDefault="00CF1158" w:rsidP="000F3B6A">
      <w:pPr>
        <w:spacing w:before="120" w:after="120"/>
        <w:rPr>
          <w:color w:val="000000"/>
          <w:sz w:val="20"/>
          <w:szCs w:val="20"/>
          <w:lang w:val="en-US"/>
        </w:rPr>
      </w:pPr>
      <w:r>
        <w:rPr>
          <w:color w:val="000000"/>
          <w:sz w:val="20"/>
          <w:szCs w:val="20"/>
          <w:lang w:val="en-US"/>
        </w:rPr>
        <w:t>Regarding dynamic waveform switching in m</w:t>
      </w:r>
      <w:r w:rsidR="00B41A4C">
        <w:rPr>
          <w:color w:val="000000"/>
          <w:sz w:val="20"/>
          <w:szCs w:val="20"/>
          <w:lang w:val="en-US"/>
        </w:rPr>
        <w:t xml:space="preserve">ulti-carrier </w:t>
      </w:r>
      <w:r>
        <w:rPr>
          <w:color w:val="000000"/>
          <w:sz w:val="20"/>
          <w:szCs w:val="20"/>
          <w:lang w:val="en-US"/>
        </w:rPr>
        <w:t>enhancements, multi</w:t>
      </w:r>
      <w:r w:rsidRPr="00B41A4C">
        <w:rPr>
          <w:color w:val="000000"/>
          <w:sz w:val="20"/>
          <w:szCs w:val="20"/>
          <w:lang w:val="en-US"/>
        </w:rPr>
        <w:t>-cell PUSCH</w:t>
      </w:r>
      <w:r>
        <w:rPr>
          <w:color w:val="000000"/>
          <w:sz w:val="20"/>
          <w:szCs w:val="20"/>
          <w:lang w:val="en-US"/>
        </w:rPr>
        <w:t>s</w:t>
      </w:r>
      <w:r w:rsidRPr="00B41A4C">
        <w:rPr>
          <w:color w:val="000000"/>
          <w:sz w:val="20"/>
          <w:szCs w:val="20"/>
          <w:lang w:val="en-US"/>
        </w:rPr>
        <w:t xml:space="preserve"> </w:t>
      </w:r>
      <w:r>
        <w:rPr>
          <w:color w:val="000000"/>
          <w:sz w:val="20"/>
          <w:szCs w:val="20"/>
          <w:lang w:val="en-US"/>
        </w:rPr>
        <w:t>are scheduled</w:t>
      </w:r>
      <w:r w:rsidRPr="00B41A4C">
        <w:rPr>
          <w:color w:val="000000"/>
          <w:sz w:val="20"/>
          <w:szCs w:val="20"/>
          <w:lang w:val="en-US"/>
        </w:rPr>
        <w:t xml:space="preserve"> with a single </w:t>
      </w:r>
      <w:r w:rsidR="005875BC" w:rsidRPr="00B41A4C">
        <w:rPr>
          <w:color w:val="000000"/>
          <w:sz w:val="20"/>
          <w:szCs w:val="20"/>
          <w:lang w:val="en-US"/>
        </w:rPr>
        <w:t>DCI</w:t>
      </w:r>
      <w:r w:rsidR="005875BC">
        <w:rPr>
          <w:color w:val="000000"/>
          <w:sz w:val="20"/>
          <w:szCs w:val="20"/>
          <w:lang w:val="en-US"/>
        </w:rPr>
        <w:t xml:space="preserve">, and different types of information fields are defined for DCI format 0_3. </w:t>
      </w:r>
      <w:r w:rsidR="000F3B6A">
        <w:rPr>
          <w:color w:val="000000"/>
          <w:sz w:val="20"/>
          <w:szCs w:val="20"/>
          <w:lang w:val="en-US"/>
        </w:rPr>
        <w:t>According to agreements made under multi-carrier enhancements WI, i</w:t>
      </w:r>
      <w:r w:rsidR="005875BC">
        <w:rPr>
          <w:color w:val="000000"/>
          <w:sz w:val="20"/>
          <w:szCs w:val="20"/>
          <w:lang w:val="en-US"/>
        </w:rPr>
        <w:t xml:space="preserve">f </w:t>
      </w:r>
      <w:r w:rsidR="000F3B6A">
        <w:rPr>
          <w:color w:val="000000"/>
          <w:sz w:val="20"/>
          <w:szCs w:val="20"/>
          <w:lang w:val="en-US"/>
        </w:rPr>
        <w:t xml:space="preserve">the </w:t>
      </w:r>
      <w:r w:rsidR="005875BC">
        <w:rPr>
          <w:color w:val="000000"/>
          <w:sz w:val="20"/>
          <w:szCs w:val="20"/>
          <w:lang w:val="en-US"/>
        </w:rPr>
        <w:t xml:space="preserve">DWS </w:t>
      </w:r>
      <w:r w:rsidR="005875BC" w:rsidRPr="005875BC">
        <w:rPr>
          <w:color w:val="000000"/>
          <w:sz w:val="20"/>
          <w:szCs w:val="20"/>
          <w:lang w:val="en-US"/>
        </w:rPr>
        <w:t>field type</w:t>
      </w:r>
      <w:r w:rsidR="000F3B6A">
        <w:rPr>
          <w:color w:val="000000"/>
          <w:sz w:val="20"/>
          <w:szCs w:val="20"/>
          <w:lang w:val="en-US"/>
        </w:rPr>
        <w:t xml:space="preserve"> </w:t>
      </w:r>
      <w:r w:rsidR="005875BC" w:rsidRPr="005875BC">
        <w:rPr>
          <w:color w:val="000000"/>
          <w:sz w:val="20"/>
          <w:szCs w:val="20"/>
          <w:lang w:val="en-US"/>
        </w:rPr>
        <w:t>is Type-1A field</w:t>
      </w:r>
      <w:r w:rsidR="005875BC">
        <w:rPr>
          <w:color w:val="000000"/>
          <w:sz w:val="20"/>
          <w:szCs w:val="20"/>
          <w:lang w:val="en-US"/>
        </w:rPr>
        <w:t xml:space="preserve">, then </w:t>
      </w:r>
      <w:r w:rsidR="00AD1D18">
        <w:rPr>
          <w:color w:val="000000"/>
          <w:sz w:val="20"/>
          <w:szCs w:val="20"/>
          <w:lang w:val="en-US"/>
        </w:rPr>
        <w:t xml:space="preserve">the </w:t>
      </w:r>
      <w:r w:rsidR="005875BC" w:rsidRPr="005875BC">
        <w:rPr>
          <w:color w:val="000000"/>
          <w:sz w:val="20"/>
          <w:szCs w:val="20"/>
          <w:lang w:val="en-US"/>
        </w:rPr>
        <w:t>1-bit DWS field indicates the waveform of all the co-scheduled cells</w:t>
      </w:r>
      <w:r w:rsidR="005875BC">
        <w:rPr>
          <w:color w:val="000000"/>
          <w:sz w:val="20"/>
          <w:szCs w:val="20"/>
          <w:lang w:val="en-US"/>
        </w:rPr>
        <w:t xml:space="preserve">; if </w:t>
      </w:r>
      <w:r w:rsidR="005875BC" w:rsidRPr="005875BC">
        <w:rPr>
          <w:color w:val="000000"/>
          <w:sz w:val="20"/>
          <w:szCs w:val="20"/>
          <w:lang w:val="en-US"/>
        </w:rPr>
        <w:t>DWS field type is Type-1B field</w:t>
      </w:r>
      <w:r w:rsidR="00BD1D2A">
        <w:rPr>
          <w:color w:val="000000"/>
          <w:sz w:val="20"/>
          <w:szCs w:val="20"/>
          <w:lang w:val="en-US"/>
        </w:rPr>
        <w:t xml:space="preserve">, </w:t>
      </w:r>
      <w:r w:rsidR="00AD1D18">
        <w:rPr>
          <w:color w:val="000000"/>
          <w:sz w:val="20"/>
          <w:szCs w:val="20"/>
          <w:lang w:val="en-US"/>
        </w:rPr>
        <w:t xml:space="preserve">the </w:t>
      </w:r>
      <w:r w:rsidR="005875BC" w:rsidRPr="005875BC">
        <w:rPr>
          <w:color w:val="000000"/>
          <w:sz w:val="20"/>
          <w:szCs w:val="20"/>
          <w:lang w:val="en-US"/>
        </w:rPr>
        <w:t xml:space="preserve">DWS field indicates the waveform of all the co-scheduled cells according to </w:t>
      </w:r>
      <w:r w:rsidR="000F3B6A">
        <w:rPr>
          <w:color w:val="000000"/>
          <w:sz w:val="20"/>
          <w:szCs w:val="20"/>
          <w:lang w:val="en-US"/>
        </w:rPr>
        <w:t xml:space="preserve">configured joint indication rule. If </w:t>
      </w:r>
      <w:r w:rsidR="000F3B6A" w:rsidRPr="005875BC">
        <w:rPr>
          <w:color w:val="000000"/>
          <w:sz w:val="20"/>
          <w:szCs w:val="20"/>
          <w:lang w:val="en-US"/>
        </w:rPr>
        <w:t xml:space="preserve">DWS field type is </w:t>
      </w:r>
      <w:r w:rsidR="00AD1D18">
        <w:rPr>
          <w:color w:val="000000"/>
          <w:sz w:val="20"/>
          <w:szCs w:val="20"/>
          <w:lang w:val="en-US"/>
        </w:rPr>
        <w:t xml:space="preserve">the </w:t>
      </w:r>
      <w:r w:rsidR="000F3B6A" w:rsidRPr="005875BC">
        <w:rPr>
          <w:color w:val="000000"/>
          <w:sz w:val="20"/>
          <w:szCs w:val="20"/>
          <w:lang w:val="en-US"/>
        </w:rPr>
        <w:t>Type-2 field</w:t>
      </w:r>
      <w:r w:rsidR="000F3B6A">
        <w:rPr>
          <w:color w:val="000000"/>
          <w:sz w:val="20"/>
          <w:szCs w:val="20"/>
          <w:lang w:val="en-US"/>
        </w:rPr>
        <w:t>, the f</w:t>
      </w:r>
      <w:r w:rsidR="000F3B6A" w:rsidRPr="005875BC">
        <w:rPr>
          <w:color w:val="000000"/>
          <w:sz w:val="20"/>
          <w:szCs w:val="20"/>
          <w:lang w:val="en-US"/>
        </w:rPr>
        <w:t>ield size of DWS is the number of scheduled cells, 1bit for each cell.</w:t>
      </w:r>
      <w:r w:rsidR="000F3B6A">
        <w:rPr>
          <w:color w:val="000000"/>
          <w:sz w:val="20"/>
          <w:szCs w:val="20"/>
          <w:lang w:val="en-US"/>
        </w:rPr>
        <w:t xml:space="preserve"> Comparing these field types, </w:t>
      </w:r>
      <w:r w:rsidR="00AD1D18">
        <w:rPr>
          <w:color w:val="000000"/>
          <w:sz w:val="20"/>
          <w:szCs w:val="20"/>
          <w:lang w:val="en-US"/>
        </w:rPr>
        <w:t xml:space="preserve">the </w:t>
      </w:r>
      <w:r w:rsidR="000F3B6A">
        <w:rPr>
          <w:color w:val="000000"/>
          <w:sz w:val="20"/>
          <w:szCs w:val="20"/>
          <w:lang w:val="en-US"/>
        </w:rPr>
        <w:t>Type-1A field type doesn’t provide any benefits for DWS with the same waveform for all the scheduled carriers, Type -2 field type will increase the bit-filed size. Type-1B filed type could be a good compromise between the field size and the gain of DWS, such as the carriers in the same band will be indicated with the same waveform</w:t>
      </w:r>
      <w:r w:rsidR="00E6240F">
        <w:rPr>
          <w:color w:val="000000"/>
          <w:sz w:val="20"/>
          <w:szCs w:val="20"/>
          <w:lang w:val="en-US"/>
        </w:rPr>
        <w:t>, then</w:t>
      </w:r>
      <w:r w:rsidR="000F3B6A">
        <w:rPr>
          <w:color w:val="000000"/>
          <w:sz w:val="20"/>
          <w:szCs w:val="20"/>
          <w:lang w:val="en-US"/>
        </w:rPr>
        <w:t xml:space="preserve"> the carrier combinations</w:t>
      </w:r>
      <w:r w:rsidR="00E6240F">
        <w:rPr>
          <w:color w:val="000000"/>
          <w:sz w:val="20"/>
          <w:szCs w:val="20"/>
          <w:lang w:val="en-US"/>
        </w:rPr>
        <w:t xml:space="preserve"> are reduced</w:t>
      </w:r>
      <w:r w:rsidR="000F3B6A">
        <w:rPr>
          <w:color w:val="000000"/>
          <w:sz w:val="20"/>
          <w:szCs w:val="20"/>
          <w:lang w:val="en-US"/>
        </w:rPr>
        <w:t>,</w:t>
      </w:r>
      <w:r w:rsidR="00E6240F">
        <w:rPr>
          <w:color w:val="000000"/>
          <w:sz w:val="20"/>
          <w:szCs w:val="20"/>
          <w:lang w:val="en-US"/>
        </w:rPr>
        <w:t xml:space="preserve"> only 1-bit information is required for these carriers. I</w:t>
      </w:r>
      <w:r w:rsidR="000F3B6A">
        <w:rPr>
          <w:color w:val="000000"/>
          <w:sz w:val="20"/>
          <w:szCs w:val="20"/>
          <w:lang w:val="en-US"/>
        </w:rPr>
        <w:t xml:space="preserve">n the end, </w:t>
      </w:r>
      <w:r w:rsidR="00E6240F">
        <w:rPr>
          <w:color w:val="000000"/>
          <w:sz w:val="20"/>
          <w:szCs w:val="20"/>
          <w:lang w:val="en-US"/>
        </w:rPr>
        <w:t xml:space="preserve">the bit size of </w:t>
      </w:r>
      <w:r w:rsidR="000F3B6A">
        <w:rPr>
          <w:color w:val="000000"/>
          <w:sz w:val="20"/>
          <w:szCs w:val="20"/>
          <w:lang w:val="en-US"/>
        </w:rPr>
        <w:t>DWS field is reduced.</w:t>
      </w:r>
    </w:p>
    <w:p w14:paraId="3152075A" w14:textId="490B940D" w:rsidR="00B41A4C" w:rsidRPr="00C04F43" w:rsidRDefault="00C04F43" w:rsidP="009E0FFF">
      <w:pPr>
        <w:spacing w:before="120" w:after="120"/>
        <w:rPr>
          <w:b/>
          <w:bCs/>
          <w:color w:val="000000"/>
          <w:sz w:val="20"/>
          <w:szCs w:val="20"/>
          <w:lang w:val="en-GB"/>
        </w:rPr>
      </w:pPr>
      <w:r>
        <w:rPr>
          <w:b/>
          <w:bCs/>
          <w:color w:val="000000"/>
          <w:sz w:val="20"/>
          <w:szCs w:val="20"/>
          <w:lang w:val="en-US"/>
        </w:rPr>
        <w:t xml:space="preserve">Proposal 7: </w:t>
      </w:r>
      <w:r w:rsidRPr="00C04F43">
        <w:rPr>
          <w:b/>
          <w:bCs/>
          <w:color w:val="000000"/>
          <w:sz w:val="20"/>
          <w:szCs w:val="20"/>
          <w:lang w:val="en-US"/>
        </w:rPr>
        <w:t xml:space="preserve">Dynamic waveform switching is supported for a UE configured with multiple carrier scheduling, </w:t>
      </w:r>
      <w:r w:rsidR="00F91E41">
        <w:rPr>
          <w:b/>
          <w:bCs/>
          <w:color w:val="000000"/>
          <w:sz w:val="20"/>
          <w:szCs w:val="20"/>
          <w:lang w:val="en-US"/>
        </w:rPr>
        <w:t>joint filed type, i.e., Type-1B, is</w:t>
      </w:r>
      <w:r w:rsidR="00E6240F">
        <w:rPr>
          <w:b/>
          <w:bCs/>
          <w:color w:val="000000"/>
          <w:sz w:val="20"/>
          <w:szCs w:val="20"/>
          <w:lang w:val="en-US"/>
        </w:rPr>
        <w:t xml:space="preserve"> applied to </w:t>
      </w:r>
      <w:r w:rsidR="00F91E41">
        <w:rPr>
          <w:b/>
          <w:bCs/>
          <w:color w:val="000000"/>
          <w:sz w:val="20"/>
          <w:szCs w:val="20"/>
          <w:lang w:val="en-US"/>
        </w:rPr>
        <w:t xml:space="preserve">the </w:t>
      </w:r>
      <w:r w:rsidR="00E6240F">
        <w:rPr>
          <w:b/>
          <w:bCs/>
          <w:color w:val="000000"/>
          <w:sz w:val="20"/>
          <w:szCs w:val="20"/>
          <w:lang w:val="en-US"/>
        </w:rPr>
        <w:t>dynamic waveform switching field</w:t>
      </w:r>
      <w:r w:rsidRPr="00C04F43">
        <w:rPr>
          <w:b/>
          <w:bCs/>
          <w:color w:val="000000"/>
          <w:sz w:val="20"/>
          <w:szCs w:val="20"/>
          <w:lang w:val="en-US"/>
        </w:rPr>
        <w:t xml:space="preserve"> </w:t>
      </w:r>
      <w:r w:rsidR="00F91E41">
        <w:rPr>
          <w:b/>
          <w:bCs/>
          <w:color w:val="000000"/>
          <w:sz w:val="20"/>
          <w:szCs w:val="20"/>
          <w:lang w:val="en-US"/>
        </w:rPr>
        <w:t xml:space="preserve">in DCI format 0_3 </w:t>
      </w:r>
      <w:r w:rsidRPr="00C04F43">
        <w:rPr>
          <w:b/>
          <w:bCs/>
          <w:color w:val="000000"/>
          <w:sz w:val="20"/>
          <w:szCs w:val="20"/>
          <w:lang w:val="en-US"/>
        </w:rPr>
        <w:t>to indicate the waveform of the co-scheduled cells</w:t>
      </w:r>
      <w:r w:rsidR="00F91E41">
        <w:rPr>
          <w:b/>
          <w:bCs/>
          <w:color w:val="000000"/>
          <w:sz w:val="20"/>
          <w:szCs w:val="20"/>
          <w:lang w:val="en-US"/>
        </w:rPr>
        <w:t>.</w:t>
      </w:r>
    </w:p>
    <w:p w14:paraId="1DE6452F" w14:textId="77777777" w:rsidR="00D12367" w:rsidRPr="00974C1A" w:rsidRDefault="00D12367" w:rsidP="00705138">
      <w:pPr>
        <w:pStyle w:val="Heading1"/>
        <w:pBdr>
          <w:top w:val="single" w:sz="12" w:space="0" w:color="auto"/>
        </w:pBdr>
        <w:rPr>
          <w:sz w:val="20"/>
        </w:rPr>
      </w:pPr>
      <w:r w:rsidRPr="00974C1A">
        <w:rPr>
          <w:sz w:val="20"/>
        </w:rPr>
        <w:t>Summary</w:t>
      </w:r>
    </w:p>
    <w:p w14:paraId="25F8D0AD" w14:textId="628B02C0" w:rsidR="00D12367" w:rsidRDefault="00D12367" w:rsidP="00D12367">
      <w:pPr>
        <w:overflowPunct w:val="0"/>
        <w:autoSpaceDE w:val="0"/>
        <w:autoSpaceDN w:val="0"/>
        <w:adjustRightInd w:val="0"/>
        <w:jc w:val="both"/>
        <w:textAlignment w:val="baseline"/>
        <w:rPr>
          <w:rFonts w:eastAsia="MS Mincho"/>
          <w:sz w:val="20"/>
          <w:szCs w:val="20"/>
          <w:lang w:eastAsia="ja-JP"/>
        </w:rPr>
      </w:pPr>
      <w:r w:rsidRPr="00974C1A">
        <w:rPr>
          <w:rFonts w:eastAsia="MS Mincho"/>
          <w:sz w:val="20"/>
          <w:szCs w:val="20"/>
          <w:lang w:eastAsia="ja-JP"/>
        </w:rPr>
        <w:t xml:space="preserve">In this contribution, we discuss </w:t>
      </w:r>
      <w:r w:rsidR="00961284">
        <w:rPr>
          <w:rFonts w:eastAsia="MS Mincho"/>
          <w:sz w:val="20"/>
          <w:szCs w:val="20"/>
          <w:lang w:val="en-US" w:eastAsia="ja-JP"/>
        </w:rPr>
        <w:t xml:space="preserve">the mechanism of supporting dynamic waveform switching between </w:t>
      </w:r>
      <w:r w:rsidR="00961284" w:rsidRPr="003B2734">
        <w:rPr>
          <w:rFonts w:eastAsia="MS Mincho"/>
          <w:sz w:val="20"/>
          <w:szCs w:val="20"/>
          <w:lang w:val="en-US" w:eastAsia="ja-JP"/>
        </w:rPr>
        <w:t xml:space="preserve">DFT-s-OFDM </w:t>
      </w:r>
      <w:r w:rsidR="00961284">
        <w:rPr>
          <w:rFonts w:eastAsia="MS Mincho"/>
          <w:sz w:val="20"/>
          <w:szCs w:val="20"/>
          <w:lang w:val="en-US" w:eastAsia="ja-JP"/>
        </w:rPr>
        <w:t>and</w:t>
      </w:r>
      <w:r w:rsidR="00961284" w:rsidRPr="003B2734">
        <w:rPr>
          <w:rFonts w:eastAsia="MS Mincho"/>
          <w:sz w:val="20"/>
          <w:szCs w:val="20"/>
          <w:lang w:val="en-US" w:eastAsia="ja-JP"/>
        </w:rPr>
        <w:t xml:space="preserve"> CP-OFDM</w:t>
      </w:r>
      <w:r w:rsidR="00961284">
        <w:rPr>
          <w:rFonts w:eastAsia="MS Mincho"/>
          <w:b/>
          <w:bCs/>
          <w:sz w:val="20"/>
          <w:szCs w:val="20"/>
          <w:lang w:val="en-US" w:eastAsia="ja-JP"/>
        </w:rPr>
        <w:t>,</w:t>
      </w:r>
      <w:r w:rsidR="007A6A99" w:rsidRPr="00974C1A">
        <w:rPr>
          <w:rFonts w:eastAsia="MS Mincho"/>
          <w:sz w:val="20"/>
          <w:szCs w:val="20"/>
          <w:lang w:val="en-US" w:eastAsia="ja-JP"/>
        </w:rPr>
        <w:t xml:space="preserve"> </w:t>
      </w:r>
      <w:r w:rsidR="001D0C16" w:rsidRPr="00974C1A">
        <w:rPr>
          <w:rFonts w:eastAsia="MS Mincho"/>
          <w:sz w:val="20"/>
          <w:szCs w:val="20"/>
          <w:lang w:val="en-US" w:eastAsia="ja-JP"/>
        </w:rPr>
        <w:t xml:space="preserve">and </w:t>
      </w:r>
      <w:r w:rsidRPr="00974C1A">
        <w:rPr>
          <w:rFonts w:eastAsia="MS Mincho"/>
          <w:sz w:val="20"/>
          <w:szCs w:val="20"/>
          <w:lang w:eastAsia="ja-JP"/>
        </w:rPr>
        <w:t>have the following proposals:</w:t>
      </w:r>
    </w:p>
    <w:p w14:paraId="3CE17F6B" w14:textId="077E01E9" w:rsidR="000C006D" w:rsidRDefault="000C006D" w:rsidP="000C006D">
      <w:pPr>
        <w:spacing w:before="120" w:after="120"/>
        <w:rPr>
          <w:b/>
          <w:bCs/>
          <w:color w:val="000000"/>
          <w:sz w:val="20"/>
          <w:szCs w:val="20"/>
          <w:lang w:val="en-US"/>
        </w:rPr>
      </w:pPr>
      <w:r>
        <w:rPr>
          <w:b/>
          <w:bCs/>
          <w:color w:val="000000"/>
          <w:sz w:val="20"/>
          <w:szCs w:val="20"/>
          <w:lang w:val="en-US"/>
        </w:rPr>
        <w:t xml:space="preserve">Proposal </w:t>
      </w:r>
      <w:r w:rsidR="00B41A4C">
        <w:rPr>
          <w:b/>
          <w:bCs/>
          <w:color w:val="000000"/>
          <w:sz w:val="20"/>
          <w:szCs w:val="20"/>
          <w:lang w:val="en-US"/>
        </w:rPr>
        <w:t>1</w:t>
      </w:r>
      <w:r>
        <w:rPr>
          <w:b/>
          <w:bCs/>
          <w:color w:val="000000"/>
          <w:sz w:val="20"/>
          <w:szCs w:val="20"/>
          <w:lang w:val="en-US"/>
        </w:rPr>
        <w:t xml:space="preserve">: For </w:t>
      </w:r>
      <w:r w:rsidRPr="005424B9">
        <w:rPr>
          <w:b/>
          <w:bCs/>
          <w:i/>
          <w:iCs/>
          <w:color w:val="000000"/>
          <w:sz w:val="20"/>
          <w:szCs w:val="20"/>
        </w:rPr>
        <w:t>resourceAllocation</w:t>
      </w:r>
      <w:r>
        <w:rPr>
          <w:b/>
          <w:bCs/>
          <w:color w:val="000000"/>
          <w:sz w:val="20"/>
          <w:szCs w:val="20"/>
          <w:lang w:val="en-US"/>
        </w:rPr>
        <w:t xml:space="preserve"> field configuration, </w:t>
      </w:r>
    </w:p>
    <w:p w14:paraId="31E1FFDE" w14:textId="77777777" w:rsidR="000C006D" w:rsidRPr="007D367F" w:rsidRDefault="000C006D" w:rsidP="000C006D">
      <w:pPr>
        <w:pStyle w:val="ListParagraph"/>
        <w:numPr>
          <w:ilvl w:val="0"/>
          <w:numId w:val="39"/>
        </w:numPr>
        <w:spacing w:before="120" w:after="120"/>
        <w:rPr>
          <w:color w:val="000000"/>
          <w:sz w:val="20"/>
          <w:szCs w:val="20"/>
          <w:lang w:val="en-US"/>
        </w:rPr>
      </w:pPr>
      <w:r w:rsidRPr="007D367F">
        <w:rPr>
          <w:rFonts w:eastAsia="Times New Roman"/>
          <w:b/>
          <w:bCs/>
          <w:color w:val="000000"/>
          <w:sz w:val="20"/>
          <w:szCs w:val="20"/>
          <w:lang w:eastAsia="zh-CN" w:bidi="ar-SA"/>
        </w:rPr>
        <w:t xml:space="preserve">UE does not expect </w:t>
      </w:r>
      <w:r w:rsidRPr="007D367F">
        <w:rPr>
          <w:rFonts w:eastAsia="Times New Roman"/>
          <w:b/>
          <w:bCs/>
          <w:i/>
          <w:iCs/>
          <w:color w:val="000000"/>
          <w:sz w:val="20"/>
          <w:szCs w:val="20"/>
          <w:lang w:eastAsia="zh-CN" w:bidi="ar-SA"/>
        </w:rPr>
        <w:t>resourceAllocation</w:t>
      </w:r>
      <w:r w:rsidRPr="007D367F">
        <w:rPr>
          <w:rFonts w:eastAsia="Times New Roman"/>
          <w:b/>
          <w:bCs/>
          <w:color w:val="000000"/>
          <w:sz w:val="20"/>
          <w:szCs w:val="20"/>
          <w:lang w:eastAsia="zh-CN" w:bidi="ar-SA"/>
        </w:rPr>
        <w:t xml:space="preserve"> set to </w:t>
      </w:r>
      <w:r w:rsidRPr="007D367F">
        <w:rPr>
          <w:rFonts w:eastAsia="Times New Roman"/>
          <w:b/>
          <w:bCs/>
          <w:i/>
          <w:iCs/>
          <w:color w:val="000000"/>
          <w:sz w:val="20"/>
          <w:szCs w:val="20"/>
          <w:lang w:eastAsia="zh-CN" w:bidi="ar-SA"/>
        </w:rPr>
        <w:t>resourceAllocationType0</w:t>
      </w:r>
    </w:p>
    <w:p w14:paraId="4621B2E0" w14:textId="77777777" w:rsidR="000C006D" w:rsidRPr="007D367F" w:rsidRDefault="000C006D" w:rsidP="000C006D">
      <w:pPr>
        <w:pStyle w:val="ListParagraph"/>
        <w:numPr>
          <w:ilvl w:val="0"/>
          <w:numId w:val="39"/>
        </w:numPr>
        <w:spacing w:before="120" w:after="120"/>
        <w:rPr>
          <w:color w:val="000000"/>
          <w:sz w:val="20"/>
          <w:szCs w:val="20"/>
          <w:lang w:val="en-US"/>
        </w:rPr>
      </w:pPr>
      <w:r w:rsidRPr="007D367F">
        <w:rPr>
          <w:b/>
          <w:bCs/>
          <w:color w:val="000000"/>
          <w:sz w:val="20"/>
          <w:szCs w:val="20"/>
        </w:rPr>
        <w:lastRenderedPageBreak/>
        <w:t xml:space="preserve">If DFT-S-OFDM is indicated and </w:t>
      </w:r>
      <w:r w:rsidRPr="007D367F">
        <w:rPr>
          <w:b/>
          <w:bCs/>
          <w:i/>
          <w:iCs/>
          <w:color w:val="000000"/>
          <w:sz w:val="20"/>
          <w:szCs w:val="20"/>
        </w:rPr>
        <w:t>resourceAllocation</w:t>
      </w:r>
      <w:r w:rsidRPr="007D367F">
        <w:rPr>
          <w:b/>
          <w:bCs/>
          <w:color w:val="000000"/>
          <w:sz w:val="20"/>
          <w:szCs w:val="20"/>
        </w:rPr>
        <w:t xml:space="preserve"> set to </w:t>
      </w:r>
      <w:r w:rsidRPr="007D367F">
        <w:rPr>
          <w:b/>
          <w:bCs/>
          <w:i/>
          <w:iCs/>
          <w:color w:val="000000"/>
          <w:sz w:val="20"/>
          <w:szCs w:val="20"/>
        </w:rPr>
        <w:t>dynamicSwitch</w:t>
      </w:r>
      <w:r w:rsidRPr="007D367F">
        <w:rPr>
          <w:b/>
          <w:bCs/>
          <w:color w:val="000000"/>
          <w:sz w:val="20"/>
          <w:szCs w:val="20"/>
        </w:rPr>
        <w:t>, UE does not expect MSB of FDRA field set to 0</w:t>
      </w:r>
    </w:p>
    <w:p w14:paraId="441516BF" w14:textId="33B74EDC" w:rsidR="003B6DAC" w:rsidRDefault="003B6DAC" w:rsidP="003B6DAC">
      <w:pPr>
        <w:spacing w:before="120" w:after="120"/>
        <w:rPr>
          <w:b/>
          <w:bCs/>
          <w:color w:val="000000"/>
          <w:sz w:val="20"/>
          <w:szCs w:val="20"/>
          <w:lang w:val="en-US"/>
        </w:rPr>
      </w:pPr>
      <w:r w:rsidRPr="00052FF2">
        <w:rPr>
          <w:b/>
          <w:bCs/>
          <w:color w:val="000000"/>
          <w:sz w:val="20"/>
          <w:szCs w:val="20"/>
          <w:lang w:val="en-US"/>
        </w:rPr>
        <w:t xml:space="preserve">Proposal </w:t>
      </w:r>
      <w:r w:rsidR="00B41A4C">
        <w:rPr>
          <w:b/>
          <w:bCs/>
          <w:color w:val="000000"/>
          <w:sz w:val="20"/>
          <w:szCs w:val="20"/>
          <w:lang w:val="en-US"/>
        </w:rPr>
        <w:t>2</w:t>
      </w:r>
      <w:r w:rsidRPr="00052FF2">
        <w:rPr>
          <w:b/>
          <w:bCs/>
          <w:color w:val="000000"/>
          <w:sz w:val="20"/>
          <w:szCs w:val="20"/>
          <w:lang w:val="en-US"/>
        </w:rPr>
        <w:t xml:space="preserve">: </w:t>
      </w:r>
      <w:r>
        <w:rPr>
          <w:b/>
          <w:bCs/>
          <w:color w:val="000000"/>
          <w:sz w:val="20"/>
          <w:szCs w:val="20"/>
          <w:lang w:val="en-US"/>
        </w:rPr>
        <w:t xml:space="preserve">For </w:t>
      </w:r>
      <w:r w:rsidRPr="007D367F">
        <w:rPr>
          <w:b/>
          <w:bCs/>
          <w:i/>
          <w:iCs/>
          <w:color w:val="000000"/>
          <w:sz w:val="20"/>
          <w:szCs w:val="20"/>
        </w:rPr>
        <w:t>dmrs-Type</w:t>
      </w:r>
      <w:r>
        <w:rPr>
          <w:b/>
          <w:bCs/>
          <w:i/>
          <w:iCs/>
          <w:color w:val="000000"/>
          <w:sz w:val="20"/>
          <w:szCs w:val="20"/>
          <w:lang w:val="en-US"/>
        </w:rPr>
        <w:t xml:space="preserve"> </w:t>
      </w:r>
      <w:r>
        <w:rPr>
          <w:b/>
          <w:bCs/>
          <w:color w:val="000000"/>
          <w:sz w:val="20"/>
          <w:szCs w:val="20"/>
          <w:lang w:val="en-US"/>
        </w:rPr>
        <w:t xml:space="preserve">configuration,  </w:t>
      </w:r>
    </w:p>
    <w:p w14:paraId="7816811D" w14:textId="28129522" w:rsidR="003B6DAC" w:rsidRPr="007D367F" w:rsidRDefault="003B6DAC" w:rsidP="003B6DAC">
      <w:pPr>
        <w:pStyle w:val="ListParagraph"/>
        <w:numPr>
          <w:ilvl w:val="0"/>
          <w:numId w:val="39"/>
        </w:numPr>
        <w:rPr>
          <w:b/>
          <w:bCs/>
          <w:sz w:val="20"/>
          <w:szCs w:val="20"/>
        </w:rPr>
      </w:pPr>
      <w:r w:rsidRPr="007D367F">
        <w:rPr>
          <w:b/>
          <w:bCs/>
          <w:sz w:val="20"/>
          <w:szCs w:val="20"/>
        </w:rPr>
        <w:t>If DFT-S-OFDM is indicated, UE applies DMRS type 1</w:t>
      </w:r>
    </w:p>
    <w:p w14:paraId="0DE546A1" w14:textId="70637C13" w:rsidR="003B6DAC" w:rsidRPr="003B6DAC" w:rsidRDefault="003B6DAC" w:rsidP="003B6DAC">
      <w:pPr>
        <w:pStyle w:val="ListParagraph"/>
        <w:numPr>
          <w:ilvl w:val="0"/>
          <w:numId w:val="39"/>
        </w:numPr>
        <w:jc w:val="both"/>
        <w:rPr>
          <w:b/>
          <w:bCs/>
          <w:sz w:val="20"/>
          <w:szCs w:val="20"/>
        </w:rPr>
      </w:pPr>
      <w:r w:rsidRPr="007D367F">
        <w:rPr>
          <w:b/>
          <w:bCs/>
          <w:sz w:val="20"/>
          <w:szCs w:val="20"/>
        </w:rPr>
        <w:t xml:space="preserve">If CP-OFDM is indicated, UE applies DMRS type according to </w:t>
      </w:r>
      <w:r w:rsidRPr="007D367F">
        <w:rPr>
          <w:b/>
          <w:bCs/>
          <w:i/>
          <w:iCs/>
          <w:sz w:val="20"/>
          <w:szCs w:val="20"/>
          <w:lang w:eastAsia="ko-KR"/>
        </w:rPr>
        <w:t>dmrs-Type</w:t>
      </w:r>
    </w:p>
    <w:p w14:paraId="1D947E85" w14:textId="65E4BD36" w:rsidR="003B6DAC" w:rsidRPr="00F65C89" w:rsidRDefault="003B6DAC" w:rsidP="003B6DAC">
      <w:pPr>
        <w:spacing w:before="120" w:after="120"/>
        <w:rPr>
          <w:b/>
          <w:bCs/>
          <w:color w:val="000000"/>
          <w:sz w:val="20"/>
          <w:szCs w:val="20"/>
          <w:lang w:val="en-US"/>
        </w:rPr>
      </w:pPr>
      <w:r w:rsidRPr="00693DAE">
        <w:rPr>
          <w:b/>
          <w:bCs/>
          <w:color w:val="000000"/>
          <w:sz w:val="20"/>
          <w:szCs w:val="20"/>
          <w:lang w:val="en-US"/>
        </w:rPr>
        <w:t xml:space="preserve">Proposal </w:t>
      </w:r>
      <w:r w:rsidR="00B41A4C">
        <w:rPr>
          <w:b/>
          <w:bCs/>
          <w:color w:val="000000"/>
          <w:sz w:val="20"/>
          <w:szCs w:val="20"/>
          <w:lang w:val="en-US"/>
        </w:rPr>
        <w:t>3</w:t>
      </w:r>
      <w:r w:rsidRPr="00693DAE">
        <w:rPr>
          <w:b/>
          <w:bCs/>
          <w:color w:val="000000"/>
          <w:sz w:val="20"/>
          <w:szCs w:val="20"/>
          <w:lang w:val="en-US"/>
        </w:rPr>
        <w:t xml:space="preserve">: Both PHRs for source waveform and target waveform </w:t>
      </w:r>
      <w:r>
        <w:rPr>
          <w:b/>
          <w:bCs/>
          <w:color w:val="000000"/>
          <w:sz w:val="20"/>
          <w:szCs w:val="20"/>
          <w:lang w:val="en-US"/>
        </w:rPr>
        <w:t>are</w:t>
      </w:r>
      <w:r w:rsidRPr="00693DAE">
        <w:rPr>
          <w:b/>
          <w:bCs/>
          <w:color w:val="000000"/>
          <w:sz w:val="20"/>
          <w:szCs w:val="20"/>
          <w:lang w:val="en-US"/>
        </w:rPr>
        <w:t xml:space="preserve"> reported </w:t>
      </w:r>
      <w:r>
        <w:rPr>
          <w:b/>
          <w:bCs/>
          <w:color w:val="000000"/>
          <w:sz w:val="20"/>
          <w:szCs w:val="20"/>
          <w:lang w:val="en-US"/>
        </w:rPr>
        <w:t xml:space="preserve">together </w:t>
      </w:r>
      <w:r w:rsidRPr="00693DAE">
        <w:rPr>
          <w:b/>
          <w:bCs/>
          <w:color w:val="000000"/>
          <w:sz w:val="20"/>
          <w:szCs w:val="20"/>
          <w:lang w:val="en-US"/>
        </w:rPr>
        <w:t xml:space="preserve">as assistance information for </w:t>
      </w:r>
      <w:proofErr w:type="spellStart"/>
      <w:r w:rsidRPr="00693DAE">
        <w:rPr>
          <w:b/>
          <w:bCs/>
          <w:color w:val="000000"/>
          <w:sz w:val="20"/>
          <w:szCs w:val="20"/>
          <w:lang w:val="en-US"/>
        </w:rPr>
        <w:t>gNB</w:t>
      </w:r>
      <w:proofErr w:type="spellEnd"/>
      <w:r w:rsidRPr="00693DAE">
        <w:rPr>
          <w:b/>
          <w:bCs/>
          <w:color w:val="000000"/>
          <w:sz w:val="20"/>
          <w:szCs w:val="20"/>
          <w:lang w:val="en-US"/>
        </w:rPr>
        <w:t xml:space="preserve"> waveform determination</w:t>
      </w:r>
      <w:r>
        <w:rPr>
          <w:b/>
          <w:bCs/>
          <w:color w:val="000000"/>
          <w:sz w:val="20"/>
          <w:szCs w:val="20"/>
          <w:lang w:val="en-US"/>
        </w:rPr>
        <w:t>.</w:t>
      </w:r>
    </w:p>
    <w:p w14:paraId="4D52A0B1" w14:textId="76302C28" w:rsidR="005627EB" w:rsidRDefault="005627EB" w:rsidP="005627EB">
      <w:pPr>
        <w:spacing w:before="120" w:after="120"/>
        <w:rPr>
          <w:b/>
          <w:bCs/>
          <w:color w:val="000000"/>
          <w:sz w:val="20"/>
          <w:szCs w:val="20"/>
          <w:lang w:val="en-US"/>
        </w:rPr>
      </w:pPr>
      <w:r w:rsidRPr="00693DAE">
        <w:rPr>
          <w:b/>
          <w:bCs/>
          <w:color w:val="000000"/>
          <w:sz w:val="20"/>
          <w:szCs w:val="20"/>
          <w:lang w:val="en-US"/>
        </w:rPr>
        <w:t xml:space="preserve">Proposal </w:t>
      </w:r>
      <w:r w:rsidR="00B41A4C">
        <w:rPr>
          <w:b/>
          <w:bCs/>
          <w:color w:val="000000"/>
          <w:sz w:val="20"/>
          <w:szCs w:val="20"/>
          <w:lang w:val="en-US"/>
        </w:rPr>
        <w:t>4</w:t>
      </w:r>
      <w:r w:rsidRPr="00693DAE">
        <w:rPr>
          <w:b/>
          <w:bCs/>
          <w:color w:val="000000"/>
          <w:sz w:val="20"/>
          <w:szCs w:val="20"/>
          <w:lang w:val="en-US"/>
        </w:rPr>
        <w:t xml:space="preserve">: </w:t>
      </w:r>
      <w:r>
        <w:rPr>
          <w:b/>
          <w:bCs/>
          <w:color w:val="000000"/>
          <w:sz w:val="20"/>
          <w:szCs w:val="20"/>
          <w:lang w:val="en-US"/>
        </w:rPr>
        <w:t>RB number, PR location, and MCS for target waveform PH calculation are derived from the actual scheduled PUSCH.</w:t>
      </w:r>
    </w:p>
    <w:p w14:paraId="651BA835" w14:textId="7200BC40" w:rsidR="005627EB" w:rsidRDefault="005627EB" w:rsidP="005627EB">
      <w:pPr>
        <w:spacing w:before="120" w:after="120"/>
        <w:rPr>
          <w:b/>
          <w:bCs/>
          <w:color w:val="000000"/>
          <w:sz w:val="20"/>
          <w:szCs w:val="20"/>
          <w:lang w:val="en-US"/>
        </w:rPr>
      </w:pPr>
      <w:r>
        <w:rPr>
          <w:b/>
          <w:bCs/>
          <w:color w:val="000000"/>
          <w:sz w:val="20"/>
          <w:szCs w:val="20"/>
          <w:lang w:val="en-US"/>
        </w:rPr>
        <w:t xml:space="preserve">Proposal </w:t>
      </w:r>
      <w:r w:rsidR="00B41A4C">
        <w:rPr>
          <w:b/>
          <w:bCs/>
          <w:color w:val="000000"/>
          <w:sz w:val="20"/>
          <w:szCs w:val="20"/>
          <w:lang w:val="en-US"/>
        </w:rPr>
        <w:t>5</w:t>
      </w:r>
      <w:r>
        <w:rPr>
          <w:b/>
          <w:bCs/>
          <w:color w:val="000000"/>
          <w:sz w:val="20"/>
          <w:szCs w:val="20"/>
          <w:lang w:val="en-US"/>
        </w:rPr>
        <w:t xml:space="preserve">: Considering a shorter periodic PHR timer for dynamic waveform switching. </w:t>
      </w:r>
    </w:p>
    <w:p w14:paraId="6BA878E4" w14:textId="77777777" w:rsidR="007E4B4A" w:rsidRPr="00C04F43" w:rsidRDefault="007E4B4A" w:rsidP="007E4B4A">
      <w:pPr>
        <w:spacing w:before="120" w:after="120"/>
        <w:rPr>
          <w:b/>
          <w:bCs/>
          <w:color w:val="000000"/>
          <w:sz w:val="20"/>
          <w:szCs w:val="20"/>
          <w:lang w:val="en-US"/>
        </w:rPr>
      </w:pPr>
      <w:r w:rsidRPr="00C04F43">
        <w:rPr>
          <w:b/>
          <w:bCs/>
          <w:color w:val="000000"/>
          <w:sz w:val="20"/>
          <w:szCs w:val="20"/>
          <w:lang w:val="en-US"/>
        </w:rPr>
        <w:t xml:space="preserve">Proposal 6: UE </w:t>
      </w:r>
      <w:r>
        <w:rPr>
          <w:b/>
          <w:bCs/>
          <w:color w:val="000000"/>
          <w:sz w:val="20"/>
          <w:szCs w:val="20"/>
          <w:lang w:val="en-US"/>
        </w:rPr>
        <w:t>reports the capability of whether the same waveform should be assumed on scheduled carriers in intra-band UL CA.</w:t>
      </w:r>
    </w:p>
    <w:p w14:paraId="57035D88" w14:textId="4ECEA793" w:rsidR="00F91E41" w:rsidRPr="00F91E41" w:rsidRDefault="00F91E41" w:rsidP="005627EB">
      <w:pPr>
        <w:spacing w:before="120" w:after="120"/>
        <w:rPr>
          <w:b/>
          <w:bCs/>
          <w:color w:val="000000"/>
          <w:sz w:val="20"/>
          <w:szCs w:val="20"/>
          <w:lang w:val="en-GB"/>
        </w:rPr>
      </w:pPr>
      <w:r>
        <w:rPr>
          <w:b/>
          <w:bCs/>
          <w:color w:val="000000"/>
          <w:sz w:val="20"/>
          <w:szCs w:val="20"/>
          <w:lang w:val="en-US"/>
        </w:rPr>
        <w:t xml:space="preserve">Proposal 7: </w:t>
      </w:r>
      <w:r w:rsidRPr="00C04F43">
        <w:rPr>
          <w:b/>
          <w:bCs/>
          <w:color w:val="000000"/>
          <w:sz w:val="20"/>
          <w:szCs w:val="20"/>
          <w:lang w:val="en-US"/>
        </w:rPr>
        <w:t xml:space="preserve">Dynamic waveform switching is supported for a UE configured with multiple carrier scheduling, </w:t>
      </w:r>
      <w:r>
        <w:rPr>
          <w:b/>
          <w:bCs/>
          <w:color w:val="000000"/>
          <w:sz w:val="20"/>
          <w:szCs w:val="20"/>
          <w:lang w:val="en-US"/>
        </w:rPr>
        <w:t>joint filed type, i.e., Type-1B, is applied to the dynamic waveform switching field</w:t>
      </w:r>
      <w:r w:rsidRPr="00C04F43">
        <w:rPr>
          <w:b/>
          <w:bCs/>
          <w:color w:val="000000"/>
          <w:sz w:val="20"/>
          <w:szCs w:val="20"/>
          <w:lang w:val="en-US"/>
        </w:rPr>
        <w:t xml:space="preserve"> </w:t>
      </w:r>
      <w:r>
        <w:rPr>
          <w:b/>
          <w:bCs/>
          <w:color w:val="000000"/>
          <w:sz w:val="20"/>
          <w:szCs w:val="20"/>
          <w:lang w:val="en-US"/>
        </w:rPr>
        <w:t xml:space="preserve">in DCI format 0_3 </w:t>
      </w:r>
      <w:r w:rsidRPr="00C04F43">
        <w:rPr>
          <w:b/>
          <w:bCs/>
          <w:color w:val="000000"/>
          <w:sz w:val="20"/>
          <w:szCs w:val="20"/>
          <w:lang w:val="en-US"/>
        </w:rPr>
        <w:t>to indicate the waveform of the co-scheduled cells</w:t>
      </w:r>
      <w:r>
        <w:rPr>
          <w:b/>
          <w:bCs/>
          <w:color w:val="000000"/>
          <w:sz w:val="20"/>
          <w:szCs w:val="20"/>
          <w:lang w:val="en-US"/>
        </w:rPr>
        <w:t>.</w:t>
      </w:r>
    </w:p>
    <w:p w14:paraId="4949E188" w14:textId="4ED5FCE2" w:rsidR="0000192E" w:rsidRPr="00974C1A" w:rsidRDefault="0017048A" w:rsidP="0000192E">
      <w:pPr>
        <w:pStyle w:val="Heading1"/>
        <w:rPr>
          <w:sz w:val="20"/>
        </w:rPr>
      </w:pPr>
      <w:r w:rsidRPr="00974C1A">
        <w:rPr>
          <w:sz w:val="20"/>
        </w:rPr>
        <w:t>References</w:t>
      </w:r>
      <w:bookmarkStart w:id="2" w:name="_Ref523487962"/>
      <w:bookmarkStart w:id="3" w:name="_Ref523653838"/>
    </w:p>
    <w:bookmarkEnd w:id="2"/>
    <w:bookmarkEnd w:id="3"/>
    <w:p w14:paraId="57E9EBE3" w14:textId="2323BC2C" w:rsidR="008B10EB" w:rsidRDefault="008B10EB" w:rsidP="008B10EB">
      <w:pPr>
        <w:widowControl w:val="0"/>
        <w:numPr>
          <w:ilvl w:val="0"/>
          <w:numId w:val="5"/>
        </w:numPr>
        <w:jc w:val="both"/>
        <w:rPr>
          <w:sz w:val="20"/>
          <w:szCs w:val="20"/>
          <w:lang w:val="en-GB"/>
        </w:rPr>
      </w:pPr>
      <w:r w:rsidRPr="002076BF">
        <w:rPr>
          <w:bCs/>
          <w:sz w:val="20"/>
          <w:szCs w:val="20"/>
          <w:lang w:val="en-GB"/>
        </w:rPr>
        <w:t>RP-</w:t>
      </w:r>
      <w:r>
        <w:rPr>
          <w:bCs/>
          <w:sz w:val="20"/>
          <w:szCs w:val="20"/>
          <w:lang w:val="en-GB"/>
        </w:rPr>
        <w:t>221858</w:t>
      </w:r>
      <w:r>
        <w:rPr>
          <w:sz w:val="20"/>
          <w:szCs w:val="20"/>
          <w:lang w:val="en-GB"/>
        </w:rPr>
        <w:t>, “</w:t>
      </w:r>
      <w:r w:rsidRPr="00A26452">
        <w:rPr>
          <w:bCs/>
          <w:sz w:val="20"/>
          <w:szCs w:val="20"/>
          <w:lang w:val="en-GB"/>
        </w:rPr>
        <w:t>Revised WID on</w:t>
      </w:r>
      <w:r w:rsidRPr="00A26452">
        <w:rPr>
          <w:rFonts w:hint="eastAsia"/>
          <w:bCs/>
          <w:sz w:val="20"/>
          <w:szCs w:val="20"/>
          <w:lang w:val="en-GB"/>
        </w:rPr>
        <w:t xml:space="preserve"> </w:t>
      </w:r>
      <w:r w:rsidRPr="00A26452">
        <w:rPr>
          <w:bCs/>
          <w:sz w:val="20"/>
          <w:szCs w:val="20"/>
          <w:lang w:val="en-GB"/>
        </w:rPr>
        <w:t>Further NR coverage enhancements</w:t>
      </w:r>
      <w:r>
        <w:rPr>
          <w:sz w:val="20"/>
          <w:szCs w:val="20"/>
          <w:lang w:val="en-GB"/>
        </w:rPr>
        <w:t>”, China Telecom</w:t>
      </w:r>
    </w:p>
    <w:p w14:paraId="618EA6D4" w14:textId="77777777" w:rsidR="00EF75B6" w:rsidRDefault="00EF75B6" w:rsidP="00EF75B6">
      <w:pPr>
        <w:widowControl w:val="0"/>
        <w:numPr>
          <w:ilvl w:val="0"/>
          <w:numId w:val="5"/>
        </w:numPr>
        <w:jc w:val="both"/>
        <w:rPr>
          <w:sz w:val="20"/>
          <w:szCs w:val="20"/>
          <w:lang w:val="en-GB"/>
        </w:rPr>
      </w:pPr>
      <w:bookmarkStart w:id="4" w:name="OLE_LINK1"/>
      <w:bookmarkStart w:id="5" w:name="OLE_LINK2"/>
      <w:r>
        <w:rPr>
          <w:sz w:val="20"/>
          <w:szCs w:val="20"/>
          <w:lang w:val="en-GB"/>
        </w:rPr>
        <w:t>R1-2306352, “</w:t>
      </w:r>
      <w:r w:rsidRPr="006111ED">
        <w:rPr>
          <w:sz w:val="20"/>
          <w:szCs w:val="20"/>
        </w:rPr>
        <w:t>Report of RAN1#113 meeting</w:t>
      </w:r>
      <w:r>
        <w:rPr>
          <w:sz w:val="20"/>
          <w:szCs w:val="20"/>
          <w:lang w:val="en-GB"/>
        </w:rPr>
        <w:t>”, ETSI MCC</w:t>
      </w:r>
    </w:p>
    <w:p w14:paraId="4C56654A" w14:textId="77777777" w:rsidR="00F67C01" w:rsidRDefault="00F67C01" w:rsidP="00F67C01">
      <w:pPr>
        <w:widowControl w:val="0"/>
        <w:numPr>
          <w:ilvl w:val="0"/>
          <w:numId w:val="5"/>
        </w:numPr>
        <w:jc w:val="both"/>
        <w:rPr>
          <w:bCs/>
          <w:sz w:val="20"/>
          <w:szCs w:val="20"/>
          <w:lang w:val="en-GB"/>
        </w:rPr>
      </w:pPr>
      <w:r w:rsidRPr="00DF7E9B">
        <w:rPr>
          <w:sz w:val="20"/>
          <w:szCs w:val="20"/>
          <w:lang w:val="en-GB"/>
        </w:rPr>
        <w:t>R1-230</w:t>
      </w:r>
      <w:r>
        <w:rPr>
          <w:sz w:val="20"/>
          <w:szCs w:val="20"/>
          <w:lang w:val="en-GB"/>
        </w:rPr>
        <w:t xml:space="preserve">4301, </w:t>
      </w:r>
      <w:r w:rsidRPr="00765F8B">
        <w:rPr>
          <w:bCs/>
          <w:sz w:val="20"/>
          <w:szCs w:val="20"/>
          <w:lang w:val="en-GB"/>
        </w:rPr>
        <w:t>“</w:t>
      </w:r>
      <w:r w:rsidRPr="006F0FF1">
        <w:rPr>
          <w:bCs/>
          <w:sz w:val="20"/>
          <w:szCs w:val="20"/>
          <w:lang w:val="en-GB"/>
        </w:rPr>
        <w:t>Report of RAN1#11</w:t>
      </w:r>
      <w:r>
        <w:rPr>
          <w:bCs/>
          <w:sz w:val="20"/>
          <w:szCs w:val="20"/>
          <w:lang w:val="en-GB"/>
        </w:rPr>
        <w:t>2 bis-e</w:t>
      </w:r>
      <w:r w:rsidRPr="006F0FF1">
        <w:rPr>
          <w:bCs/>
          <w:sz w:val="20"/>
          <w:szCs w:val="20"/>
          <w:lang w:val="en-GB"/>
        </w:rPr>
        <w:t xml:space="preserve"> meeting</w:t>
      </w:r>
      <w:r w:rsidRPr="00765F8B">
        <w:rPr>
          <w:bCs/>
          <w:sz w:val="20"/>
          <w:szCs w:val="20"/>
          <w:lang w:val="en-GB"/>
        </w:rPr>
        <w:t>”, ETSI MCC</w:t>
      </w:r>
    </w:p>
    <w:p w14:paraId="5D9ED044" w14:textId="77777777" w:rsidR="00F67C01" w:rsidRDefault="00F67C01" w:rsidP="00F67C01">
      <w:pPr>
        <w:widowControl w:val="0"/>
        <w:ind w:left="420"/>
        <w:jc w:val="both"/>
        <w:rPr>
          <w:sz w:val="20"/>
          <w:szCs w:val="20"/>
          <w:lang w:val="en-GB"/>
        </w:rPr>
      </w:pPr>
    </w:p>
    <w:bookmarkEnd w:id="4"/>
    <w:bookmarkEnd w:id="5"/>
    <w:p w14:paraId="2E466A8F" w14:textId="5E72ACCA" w:rsidR="00C14651" w:rsidRDefault="00C14651" w:rsidP="00C14651">
      <w:pPr>
        <w:widowControl w:val="0"/>
        <w:jc w:val="both"/>
        <w:rPr>
          <w:sz w:val="20"/>
          <w:szCs w:val="20"/>
          <w:lang w:val="en-GB"/>
        </w:rPr>
      </w:pPr>
    </w:p>
    <w:p w14:paraId="5B59236A" w14:textId="77777777" w:rsidR="00134C08" w:rsidRPr="00134C08" w:rsidRDefault="00134C08" w:rsidP="00D0141D">
      <w:pPr>
        <w:spacing w:afterLines="50" w:after="120"/>
        <w:jc w:val="both"/>
        <w:rPr>
          <w:rFonts w:ascii="Arial" w:hAnsi="Arial" w:cs="Arial"/>
          <w:szCs w:val="21"/>
          <w:lang w:val="en-US"/>
        </w:rPr>
      </w:pPr>
    </w:p>
    <w:sectPr w:rsidR="00134C08" w:rsidRPr="00134C08" w:rsidSect="0026091F">
      <w:headerReference w:type="even" r:id="rId11"/>
      <w:footerReference w:type="even" r:id="rId12"/>
      <w:footerReference w:type="default" r:id="rId13"/>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D2C74" w14:textId="77777777" w:rsidR="006A761D" w:rsidRDefault="006A761D">
      <w:r>
        <w:separator/>
      </w:r>
    </w:p>
  </w:endnote>
  <w:endnote w:type="continuationSeparator" w:id="0">
    <w:p w14:paraId="36F7C504" w14:textId="77777777" w:rsidR="006A761D" w:rsidRDefault="006A761D">
      <w:r>
        <w:continuationSeparator/>
      </w:r>
    </w:p>
  </w:endnote>
  <w:endnote w:type="continuationNotice" w:id="1">
    <w:p w14:paraId="7B6CA0EB" w14:textId="77777777" w:rsidR="006A761D" w:rsidRDefault="006A7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ew York">
    <w:altName w:val="Times New Roman"/>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pitch w:val="fixed"/>
    <w:sig w:usb0="00002A87" w:usb1="08070000" w:usb2="00000010" w:usb3="00000000" w:csb0="0002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panose1 w:val="020B0604020202020204"/>
    <w:charset w:val="00"/>
    <w:family w:val="auto"/>
    <w:pitch w:val="default"/>
  </w:font>
  <w:font w:name="Vrinda">
    <w:panose1 w:val="020B0502040204020203"/>
    <w:charset w:val="00"/>
    <w:family w:val="swiss"/>
    <w:pitch w:val="variable"/>
    <w:sig w:usb0="00010003" w:usb1="00000000" w:usb2="00000000" w:usb3="00000000" w:csb0="00000001"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pitch w:val="variable"/>
    <w:sig w:usb0="00000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TimesNewRomanPS-ItalicMT">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770657" w14:textId="77777777" w:rsidR="00E14D55" w:rsidRDefault="00E14D5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E14D55" w:rsidRDefault="00E14D55"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D6269" w14:textId="77777777" w:rsidR="00E14D55" w:rsidRPr="00DB1239" w:rsidRDefault="00E14D55"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C7AB8" w14:textId="77777777" w:rsidR="006A761D" w:rsidRDefault="006A761D">
      <w:r>
        <w:separator/>
      </w:r>
    </w:p>
  </w:footnote>
  <w:footnote w:type="continuationSeparator" w:id="0">
    <w:p w14:paraId="3F8BBE8E" w14:textId="77777777" w:rsidR="006A761D" w:rsidRDefault="006A761D">
      <w:r>
        <w:continuationSeparator/>
      </w:r>
    </w:p>
  </w:footnote>
  <w:footnote w:type="continuationNotice" w:id="1">
    <w:p w14:paraId="5614788D" w14:textId="77777777" w:rsidR="006A761D" w:rsidRDefault="006A76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E5896" w14:textId="77777777" w:rsidR="00E14D55" w:rsidRDefault="00E14D5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05E96"/>
    <w:multiLevelType w:val="hybridMultilevel"/>
    <w:tmpl w:val="F82C5AA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420"/>
        </w:tabs>
        <w:ind w:left="42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4CC64D8"/>
    <w:multiLevelType w:val="hybridMultilevel"/>
    <w:tmpl w:val="0824B836"/>
    <w:lvl w:ilvl="0" w:tplc="73FC10E4">
      <w:start w:val="1"/>
      <w:numFmt w:val="bullet"/>
      <w:lvlText w:val="•"/>
      <w:lvlJc w:val="left"/>
      <w:pPr>
        <w:tabs>
          <w:tab w:val="num" w:pos="720"/>
        </w:tabs>
        <w:ind w:left="720" w:hanging="360"/>
      </w:pPr>
      <w:rPr>
        <w:rFonts w:ascii="Arial" w:hAnsi="Arial" w:hint="default"/>
      </w:rPr>
    </w:lvl>
    <w:lvl w:ilvl="1" w:tplc="63B0C858">
      <w:numFmt w:val="bullet"/>
      <w:lvlText w:val="•"/>
      <w:lvlJc w:val="left"/>
      <w:pPr>
        <w:tabs>
          <w:tab w:val="num" w:pos="1440"/>
        </w:tabs>
        <w:ind w:left="1440" w:hanging="360"/>
      </w:pPr>
      <w:rPr>
        <w:rFonts w:ascii="Arial" w:hAnsi="Arial" w:hint="default"/>
      </w:rPr>
    </w:lvl>
    <w:lvl w:ilvl="2" w:tplc="6364491E">
      <w:numFmt w:val="bullet"/>
      <w:lvlText w:val="•"/>
      <w:lvlJc w:val="left"/>
      <w:pPr>
        <w:tabs>
          <w:tab w:val="num" w:pos="2160"/>
        </w:tabs>
        <w:ind w:left="2160" w:hanging="360"/>
      </w:pPr>
      <w:rPr>
        <w:rFonts w:ascii="Arial" w:hAnsi="Arial" w:hint="default"/>
      </w:rPr>
    </w:lvl>
    <w:lvl w:ilvl="3" w:tplc="6E2C27FC" w:tentative="1">
      <w:start w:val="1"/>
      <w:numFmt w:val="bullet"/>
      <w:lvlText w:val="•"/>
      <w:lvlJc w:val="left"/>
      <w:pPr>
        <w:tabs>
          <w:tab w:val="num" w:pos="2880"/>
        </w:tabs>
        <w:ind w:left="2880" w:hanging="360"/>
      </w:pPr>
      <w:rPr>
        <w:rFonts w:ascii="Arial" w:hAnsi="Arial" w:hint="default"/>
      </w:rPr>
    </w:lvl>
    <w:lvl w:ilvl="4" w:tplc="3B302760" w:tentative="1">
      <w:start w:val="1"/>
      <w:numFmt w:val="bullet"/>
      <w:lvlText w:val="•"/>
      <w:lvlJc w:val="left"/>
      <w:pPr>
        <w:tabs>
          <w:tab w:val="num" w:pos="3600"/>
        </w:tabs>
        <w:ind w:left="3600" w:hanging="360"/>
      </w:pPr>
      <w:rPr>
        <w:rFonts w:ascii="Arial" w:hAnsi="Arial" w:hint="default"/>
      </w:rPr>
    </w:lvl>
    <w:lvl w:ilvl="5" w:tplc="D13C8F72" w:tentative="1">
      <w:start w:val="1"/>
      <w:numFmt w:val="bullet"/>
      <w:lvlText w:val="•"/>
      <w:lvlJc w:val="left"/>
      <w:pPr>
        <w:tabs>
          <w:tab w:val="num" w:pos="4320"/>
        </w:tabs>
        <w:ind w:left="4320" w:hanging="360"/>
      </w:pPr>
      <w:rPr>
        <w:rFonts w:ascii="Arial" w:hAnsi="Arial" w:hint="default"/>
      </w:rPr>
    </w:lvl>
    <w:lvl w:ilvl="6" w:tplc="770C9DEA" w:tentative="1">
      <w:start w:val="1"/>
      <w:numFmt w:val="bullet"/>
      <w:lvlText w:val="•"/>
      <w:lvlJc w:val="left"/>
      <w:pPr>
        <w:tabs>
          <w:tab w:val="num" w:pos="5040"/>
        </w:tabs>
        <w:ind w:left="5040" w:hanging="360"/>
      </w:pPr>
      <w:rPr>
        <w:rFonts w:ascii="Arial" w:hAnsi="Arial" w:hint="default"/>
      </w:rPr>
    </w:lvl>
    <w:lvl w:ilvl="7" w:tplc="C4661B62" w:tentative="1">
      <w:start w:val="1"/>
      <w:numFmt w:val="bullet"/>
      <w:lvlText w:val="•"/>
      <w:lvlJc w:val="left"/>
      <w:pPr>
        <w:tabs>
          <w:tab w:val="num" w:pos="5760"/>
        </w:tabs>
        <w:ind w:left="5760" w:hanging="360"/>
      </w:pPr>
      <w:rPr>
        <w:rFonts w:ascii="Arial" w:hAnsi="Arial" w:hint="default"/>
      </w:rPr>
    </w:lvl>
    <w:lvl w:ilvl="8" w:tplc="FDCC34C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880505"/>
    <w:multiLevelType w:val="multilevel"/>
    <w:tmpl w:val="30880505"/>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2"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CE4749"/>
    <w:multiLevelType w:val="multilevel"/>
    <w:tmpl w:val="0F44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6" w15:restartNumberingAfterBreak="0">
    <w:nsid w:val="55E741E8"/>
    <w:multiLevelType w:val="hybridMultilevel"/>
    <w:tmpl w:val="FEA002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3532E18"/>
    <w:multiLevelType w:val="hybridMultilevel"/>
    <w:tmpl w:val="1556F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AD6D80"/>
    <w:multiLevelType w:val="hybridMultilevel"/>
    <w:tmpl w:val="2886039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83837832">
    <w:abstractNumId w:val="15"/>
  </w:num>
  <w:num w:numId="2" w16cid:durableId="1851333213">
    <w:abstractNumId w:val="14"/>
  </w:num>
  <w:num w:numId="3" w16cid:durableId="1685128487">
    <w:abstractNumId w:val="18"/>
  </w:num>
  <w:num w:numId="4" w16cid:durableId="74283975">
    <w:abstractNumId w:val="3"/>
  </w:num>
  <w:num w:numId="5" w16cid:durableId="19264571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1902330">
    <w:abstractNumId w:val="46"/>
  </w:num>
  <w:num w:numId="7" w16cid:durableId="1093207114">
    <w:abstractNumId w:val="37"/>
  </w:num>
  <w:num w:numId="8" w16cid:durableId="1720472842">
    <w:abstractNumId w:val="25"/>
  </w:num>
  <w:num w:numId="9" w16cid:durableId="1015230891">
    <w:abstractNumId w:val="1"/>
  </w:num>
  <w:num w:numId="10" w16cid:durableId="1169977268">
    <w:abstractNumId w:val="7"/>
  </w:num>
  <w:num w:numId="11" w16cid:durableId="70397262">
    <w:abstractNumId w:val="4"/>
  </w:num>
  <w:num w:numId="12" w16cid:durableId="1132944996">
    <w:abstractNumId w:val="5"/>
  </w:num>
  <w:num w:numId="13" w16cid:durableId="1679850305">
    <w:abstractNumId w:val="44"/>
  </w:num>
  <w:num w:numId="14" w16cid:durableId="1132333363">
    <w:abstractNumId w:val="16"/>
  </w:num>
  <w:num w:numId="15" w16cid:durableId="474181624">
    <w:abstractNumId w:val="38"/>
  </w:num>
  <w:num w:numId="16" w16cid:durableId="1307587963">
    <w:abstractNumId w:val="0"/>
  </w:num>
  <w:num w:numId="17" w16cid:durableId="871765446">
    <w:abstractNumId w:val="34"/>
  </w:num>
  <w:num w:numId="18" w16cid:durableId="2069692812">
    <w:abstractNumId w:val="35"/>
  </w:num>
  <w:num w:numId="19" w16cid:durableId="181166348">
    <w:abstractNumId w:val="20"/>
  </w:num>
  <w:num w:numId="20" w16cid:durableId="147138750">
    <w:abstractNumId w:val="24"/>
  </w:num>
  <w:num w:numId="21" w16cid:durableId="989863334">
    <w:abstractNumId w:val="30"/>
  </w:num>
  <w:num w:numId="22" w16cid:durableId="733434517">
    <w:abstractNumId w:val="49"/>
  </w:num>
  <w:num w:numId="23" w16cid:durableId="1765035812">
    <w:abstractNumId w:val="31"/>
  </w:num>
  <w:num w:numId="24" w16cid:durableId="1281230034">
    <w:abstractNumId w:val="29"/>
  </w:num>
  <w:num w:numId="25" w16cid:durableId="576596691">
    <w:abstractNumId w:val="45"/>
  </w:num>
  <w:num w:numId="26" w16cid:durableId="589701820">
    <w:abstractNumId w:val="27"/>
  </w:num>
  <w:num w:numId="27" w16cid:durableId="1121152205">
    <w:abstractNumId w:val="21"/>
  </w:num>
  <w:num w:numId="28" w16cid:durableId="1604609306">
    <w:abstractNumId w:val="33"/>
  </w:num>
  <w:num w:numId="29" w16cid:durableId="1874659462">
    <w:abstractNumId w:val="47"/>
  </w:num>
  <w:num w:numId="30" w16cid:durableId="718289596">
    <w:abstractNumId w:val="41"/>
  </w:num>
  <w:num w:numId="31" w16cid:durableId="1898397775">
    <w:abstractNumId w:val="10"/>
  </w:num>
  <w:num w:numId="32" w16cid:durableId="1487092995">
    <w:abstractNumId w:val="50"/>
  </w:num>
  <w:num w:numId="33" w16cid:durableId="1308900009">
    <w:abstractNumId w:val="17"/>
  </w:num>
  <w:num w:numId="34" w16cid:durableId="501507485">
    <w:abstractNumId w:val="42"/>
  </w:num>
  <w:num w:numId="35" w16cid:durableId="235749929">
    <w:abstractNumId w:val="13"/>
  </w:num>
  <w:num w:numId="36" w16cid:durableId="1355958128">
    <w:abstractNumId w:val="40"/>
  </w:num>
  <w:num w:numId="37" w16cid:durableId="291133994">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 w16cid:durableId="496575342">
    <w:abstractNumId w:val="39"/>
  </w:num>
  <w:num w:numId="39" w16cid:durableId="224146188">
    <w:abstractNumId w:val="23"/>
  </w:num>
  <w:num w:numId="40" w16cid:durableId="504327539">
    <w:abstractNumId w:val="19"/>
  </w:num>
  <w:num w:numId="41" w16cid:durableId="629432138">
    <w:abstractNumId w:val="32"/>
  </w:num>
  <w:num w:numId="42" w16cid:durableId="1312754224">
    <w:abstractNumId w:val="48"/>
  </w:num>
  <w:num w:numId="43" w16cid:durableId="2084402558">
    <w:abstractNumId w:val="26"/>
  </w:num>
  <w:num w:numId="44" w16cid:durableId="1167553358">
    <w:abstractNumId w:val="36"/>
  </w:num>
  <w:num w:numId="45" w16cid:durableId="1327053712">
    <w:abstractNumId w:val="22"/>
  </w:num>
  <w:num w:numId="46" w16cid:durableId="977108584">
    <w:abstractNumId w:val="8"/>
  </w:num>
  <w:num w:numId="47" w16cid:durableId="812677708">
    <w:abstractNumId w:val="9"/>
  </w:num>
  <w:num w:numId="48" w16cid:durableId="198010649">
    <w:abstractNumId w:val="43"/>
  </w:num>
  <w:num w:numId="49" w16cid:durableId="13924212">
    <w:abstractNumId w:val="6"/>
  </w:num>
  <w:num w:numId="50" w16cid:durableId="888491504">
    <w:abstractNumId w:val="12"/>
  </w:num>
  <w:num w:numId="51" w16cid:durableId="1481968724">
    <w:abstractNumId w:val="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CA"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92E"/>
    <w:rsid w:val="00001FC3"/>
    <w:rsid w:val="000020C0"/>
    <w:rsid w:val="00002375"/>
    <w:rsid w:val="00002459"/>
    <w:rsid w:val="00002726"/>
    <w:rsid w:val="00003131"/>
    <w:rsid w:val="000031AB"/>
    <w:rsid w:val="00003772"/>
    <w:rsid w:val="000037FB"/>
    <w:rsid w:val="00004885"/>
    <w:rsid w:val="00004AF6"/>
    <w:rsid w:val="00004CD0"/>
    <w:rsid w:val="00004D8C"/>
    <w:rsid w:val="00004DCB"/>
    <w:rsid w:val="000051F0"/>
    <w:rsid w:val="00005327"/>
    <w:rsid w:val="0000553B"/>
    <w:rsid w:val="00005F73"/>
    <w:rsid w:val="000066F5"/>
    <w:rsid w:val="00006780"/>
    <w:rsid w:val="00006911"/>
    <w:rsid w:val="00006C7A"/>
    <w:rsid w:val="00007113"/>
    <w:rsid w:val="000072BD"/>
    <w:rsid w:val="000074A3"/>
    <w:rsid w:val="000077EE"/>
    <w:rsid w:val="0000792C"/>
    <w:rsid w:val="00007CEF"/>
    <w:rsid w:val="000101EF"/>
    <w:rsid w:val="000106BA"/>
    <w:rsid w:val="00010739"/>
    <w:rsid w:val="0001078E"/>
    <w:rsid w:val="00010E97"/>
    <w:rsid w:val="00010FD1"/>
    <w:rsid w:val="0001137B"/>
    <w:rsid w:val="00011519"/>
    <w:rsid w:val="00011595"/>
    <w:rsid w:val="00011703"/>
    <w:rsid w:val="000117AB"/>
    <w:rsid w:val="000118B4"/>
    <w:rsid w:val="00011AB7"/>
    <w:rsid w:val="000121EC"/>
    <w:rsid w:val="000124D1"/>
    <w:rsid w:val="0001266C"/>
    <w:rsid w:val="00012D90"/>
    <w:rsid w:val="00012DCC"/>
    <w:rsid w:val="0001321B"/>
    <w:rsid w:val="000137FF"/>
    <w:rsid w:val="00013A7B"/>
    <w:rsid w:val="00013B23"/>
    <w:rsid w:val="00013B63"/>
    <w:rsid w:val="00013FD5"/>
    <w:rsid w:val="00014035"/>
    <w:rsid w:val="000141F0"/>
    <w:rsid w:val="000142A5"/>
    <w:rsid w:val="00015204"/>
    <w:rsid w:val="00015BCB"/>
    <w:rsid w:val="00015FB7"/>
    <w:rsid w:val="00016013"/>
    <w:rsid w:val="000162B2"/>
    <w:rsid w:val="00016698"/>
    <w:rsid w:val="00016B56"/>
    <w:rsid w:val="00016DCE"/>
    <w:rsid w:val="00016DDC"/>
    <w:rsid w:val="000170A0"/>
    <w:rsid w:val="0001729B"/>
    <w:rsid w:val="00017309"/>
    <w:rsid w:val="00017A0F"/>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1FE0"/>
    <w:rsid w:val="000222F7"/>
    <w:rsid w:val="00022764"/>
    <w:rsid w:val="000228C4"/>
    <w:rsid w:val="00022BCE"/>
    <w:rsid w:val="0002387B"/>
    <w:rsid w:val="00023985"/>
    <w:rsid w:val="00023C29"/>
    <w:rsid w:val="00024A87"/>
    <w:rsid w:val="00024E15"/>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39"/>
    <w:rsid w:val="00033E5C"/>
    <w:rsid w:val="00034698"/>
    <w:rsid w:val="00034787"/>
    <w:rsid w:val="00034805"/>
    <w:rsid w:val="000349B7"/>
    <w:rsid w:val="000349F1"/>
    <w:rsid w:val="00034B4D"/>
    <w:rsid w:val="00034C16"/>
    <w:rsid w:val="00034DC2"/>
    <w:rsid w:val="000350B6"/>
    <w:rsid w:val="000352CE"/>
    <w:rsid w:val="0003540B"/>
    <w:rsid w:val="00035518"/>
    <w:rsid w:val="0003572F"/>
    <w:rsid w:val="000358EB"/>
    <w:rsid w:val="00035CAB"/>
    <w:rsid w:val="00035D18"/>
    <w:rsid w:val="000361C6"/>
    <w:rsid w:val="0003667C"/>
    <w:rsid w:val="00036699"/>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2EFB"/>
    <w:rsid w:val="000430CF"/>
    <w:rsid w:val="00043607"/>
    <w:rsid w:val="00043703"/>
    <w:rsid w:val="0004403C"/>
    <w:rsid w:val="000441EC"/>
    <w:rsid w:val="00044225"/>
    <w:rsid w:val="00044359"/>
    <w:rsid w:val="000444AD"/>
    <w:rsid w:val="00044576"/>
    <w:rsid w:val="00044A60"/>
    <w:rsid w:val="00044FA8"/>
    <w:rsid w:val="00044FC4"/>
    <w:rsid w:val="000451E5"/>
    <w:rsid w:val="000453F6"/>
    <w:rsid w:val="000458CB"/>
    <w:rsid w:val="00045AC3"/>
    <w:rsid w:val="00045B15"/>
    <w:rsid w:val="00046CD6"/>
    <w:rsid w:val="00046CE4"/>
    <w:rsid w:val="00046F9A"/>
    <w:rsid w:val="0004713D"/>
    <w:rsid w:val="00047152"/>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2FF2"/>
    <w:rsid w:val="000531A8"/>
    <w:rsid w:val="0005330B"/>
    <w:rsid w:val="0005382E"/>
    <w:rsid w:val="00053849"/>
    <w:rsid w:val="00053A47"/>
    <w:rsid w:val="00053CCF"/>
    <w:rsid w:val="0005456E"/>
    <w:rsid w:val="000545C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0DB"/>
    <w:rsid w:val="000572A7"/>
    <w:rsid w:val="00057460"/>
    <w:rsid w:val="00057496"/>
    <w:rsid w:val="000574E1"/>
    <w:rsid w:val="00057511"/>
    <w:rsid w:val="00057817"/>
    <w:rsid w:val="00057AD4"/>
    <w:rsid w:val="00057DF9"/>
    <w:rsid w:val="00057E3B"/>
    <w:rsid w:val="00057F2C"/>
    <w:rsid w:val="00057F68"/>
    <w:rsid w:val="00057F6C"/>
    <w:rsid w:val="00057FC7"/>
    <w:rsid w:val="00057FE7"/>
    <w:rsid w:val="00060586"/>
    <w:rsid w:val="00060F2F"/>
    <w:rsid w:val="00060FDB"/>
    <w:rsid w:val="000612B0"/>
    <w:rsid w:val="000612C5"/>
    <w:rsid w:val="00061697"/>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70E"/>
    <w:rsid w:val="00065979"/>
    <w:rsid w:val="00065D64"/>
    <w:rsid w:val="00065E44"/>
    <w:rsid w:val="000667D1"/>
    <w:rsid w:val="00066942"/>
    <w:rsid w:val="00066BB7"/>
    <w:rsid w:val="00066E05"/>
    <w:rsid w:val="00066FE3"/>
    <w:rsid w:val="00067087"/>
    <w:rsid w:val="000671F8"/>
    <w:rsid w:val="0006739D"/>
    <w:rsid w:val="00067436"/>
    <w:rsid w:val="000674DD"/>
    <w:rsid w:val="0006777C"/>
    <w:rsid w:val="00067FE2"/>
    <w:rsid w:val="00070237"/>
    <w:rsid w:val="00070378"/>
    <w:rsid w:val="000708AB"/>
    <w:rsid w:val="00070C76"/>
    <w:rsid w:val="00070E7B"/>
    <w:rsid w:val="0007118F"/>
    <w:rsid w:val="000711FC"/>
    <w:rsid w:val="00071394"/>
    <w:rsid w:val="00071669"/>
    <w:rsid w:val="000716FB"/>
    <w:rsid w:val="00071E9B"/>
    <w:rsid w:val="00071F99"/>
    <w:rsid w:val="000720B1"/>
    <w:rsid w:val="00072CC2"/>
    <w:rsid w:val="00072E75"/>
    <w:rsid w:val="00072EFA"/>
    <w:rsid w:val="00072FA3"/>
    <w:rsid w:val="00073219"/>
    <w:rsid w:val="00073785"/>
    <w:rsid w:val="000738B1"/>
    <w:rsid w:val="0007394A"/>
    <w:rsid w:val="000739E8"/>
    <w:rsid w:val="00073D56"/>
    <w:rsid w:val="00073E63"/>
    <w:rsid w:val="000741E9"/>
    <w:rsid w:val="00074375"/>
    <w:rsid w:val="000743A0"/>
    <w:rsid w:val="000748A2"/>
    <w:rsid w:val="00074A66"/>
    <w:rsid w:val="00074BF5"/>
    <w:rsid w:val="00074C45"/>
    <w:rsid w:val="00074E65"/>
    <w:rsid w:val="000752CD"/>
    <w:rsid w:val="00075399"/>
    <w:rsid w:val="0007555E"/>
    <w:rsid w:val="00075680"/>
    <w:rsid w:val="000756C6"/>
    <w:rsid w:val="0007590A"/>
    <w:rsid w:val="00075999"/>
    <w:rsid w:val="00075FE3"/>
    <w:rsid w:val="00076622"/>
    <w:rsid w:val="00076775"/>
    <w:rsid w:val="00076D63"/>
    <w:rsid w:val="00077409"/>
    <w:rsid w:val="00077579"/>
    <w:rsid w:val="00077A78"/>
    <w:rsid w:val="00077D88"/>
    <w:rsid w:val="00077DCF"/>
    <w:rsid w:val="00077FAC"/>
    <w:rsid w:val="00080170"/>
    <w:rsid w:val="00080175"/>
    <w:rsid w:val="000805B2"/>
    <w:rsid w:val="00080786"/>
    <w:rsid w:val="00080CEF"/>
    <w:rsid w:val="00080D74"/>
    <w:rsid w:val="00080E2A"/>
    <w:rsid w:val="00081119"/>
    <w:rsid w:val="00082152"/>
    <w:rsid w:val="000826FF"/>
    <w:rsid w:val="00082A49"/>
    <w:rsid w:val="00082C27"/>
    <w:rsid w:val="00082D02"/>
    <w:rsid w:val="00082DA4"/>
    <w:rsid w:val="00082E54"/>
    <w:rsid w:val="0008318E"/>
    <w:rsid w:val="00083322"/>
    <w:rsid w:val="000833CA"/>
    <w:rsid w:val="000836DA"/>
    <w:rsid w:val="00083788"/>
    <w:rsid w:val="00083E57"/>
    <w:rsid w:val="00083F02"/>
    <w:rsid w:val="00083F79"/>
    <w:rsid w:val="00083FE2"/>
    <w:rsid w:val="00084255"/>
    <w:rsid w:val="0008430A"/>
    <w:rsid w:val="00084937"/>
    <w:rsid w:val="00085239"/>
    <w:rsid w:val="00085E32"/>
    <w:rsid w:val="000861E4"/>
    <w:rsid w:val="000861FC"/>
    <w:rsid w:val="0008629E"/>
    <w:rsid w:val="000862BA"/>
    <w:rsid w:val="00086B50"/>
    <w:rsid w:val="00086C4D"/>
    <w:rsid w:val="00086CF2"/>
    <w:rsid w:val="00086F3B"/>
    <w:rsid w:val="0008731C"/>
    <w:rsid w:val="0008760B"/>
    <w:rsid w:val="00087881"/>
    <w:rsid w:val="00087AB1"/>
    <w:rsid w:val="00087BAB"/>
    <w:rsid w:val="00087E29"/>
    <w:rsid w:val="00087E34"/>
    <w:rsid w:val="00087F45"/>
    <w:rsid w:val="00087F91"/>
    <w:rsid w:val="00090573"/>
    <w:rsid w:val="00090586"/>
    <w:rsid w:val="00090653"/>
    <w:rsid w:val="00090E6A"/>
    <w:rsid w:val="00090F28"/>
    <w:rsid w:val="00091714"/>
    <w:rsid w:val="00091C21"/>
    <w:rsid w:val="00091F3D"/>
    <w:rsid w:val="000921E3"/>
    <w:rsid w:val="00092334"/>
    <w:rsid w:val="000923BD"/>
    <w:rsid w:val="000930A4"/>
    <w:rsid w:val="000931C3"/>
    <w:rsid w:val="000935E8"/>
    <w:rsid w:val="000938A0"/>
    <w:rsid w:val="00093B72"/>
    <w:rsid w:val="00094243"/>
    <w:rsid w:val="0009437A"/>
    <w:rsid w:val="000947B7"/>
    <w:rsid w:val="00094852"/>
    <w:rsid w:val="0009532E"/>
    <w:rsid w:val="00095540"/>
    <w:rsid w:val="00095671"/>
    <w:rsid w:val="00095920"/>
    <w:rsid w:val="00095F53"/>
    <w:rsid w:val="0009612D"/>
    <w:rsid w:val="00096170"/>
    <w:rsid w:val="000962E2"/>
    <w:rsid w:val="0009653B"/>
    <w:rsid w:val="0009680E"/>
    <w:rsid w:val="000968CF"/>
    <w:rsid w:val="000968D8"/>
    <w:rsid w:val="00096CF2"/>
    <w:rsid w:val="0009709B"/>
    <w:rsid w:val="000975BD"/>
    <w:rsid w:val="000976D0"/>
    <w:rsid w:val="000979F0"/>
    <w:rsid w:val="00097A51"/>
    <w:rsid w:val="00097AE8"/>
    <w:rsid w:val="000A0296"/>
    <w:rsid w:val="000A02DC"/>
    <w:rsid w:val="000A076E"/>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201"/>
    <w:rsid w:val="000A23B7"/>
    <w:rsid w:val="000A2D70"/>
    <w:rsid w:val="000A3A3A"/>
    <w:rsid w:val="000A3ACB"/>
    <w:rsid w:val="000A3CD6"/>
    <w:rsid w:val="000A413E"/>
    <w:rsid w:val="000A4492"/>
    <w:rsid w:val="000A4519"/>
    <w:rsid w:val="000A49DE"/>
    <w:rsid w:val="000A4B74"/>
    <w:rsid w:val="000A4C90"/>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09D4"/>
    <w:rsid w:val="000B10AB"/>
    <w:rsid w:val="000B1252"/>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006D"/>
    <w:rsid w:val="000C06D5"/>
    <w:rsid w:val="000C074D"/>
    <w:rsid w:val="000C133A"/>
    <w:rsid w:val="000C144F"/>
    <w:rsid w:val="000C15EE"/>
    <w:rsid w:val="000C1A61"/>
    <w:rsid w:val="000C1DBD"/>
    <w:rsid w:val="000C1F69"/>
    <w:rsid w:val="000C2635"/>
    <w:rsid w:val="000C2CEB"/>
    <w:rsid w:val="000C2DE1"/>
    <w:rsid w:val="000C3209"/>
    <w:rsid w:val="000C3296"/>
    <w:rsid w:val="000C37B2"/>
    <w:rsid w:val="000C393F"/>
    <w:rsid w:val="000C395B"/>
    <w:rsid w:val="000C3987"/>
    <w:rsid w:val="000C3F16"/>
    <w:rsid w:val="000C4C76"/>
    <w:rsid w:val="000C54A6"/>
    <w:rsid w:val="000C550B"/>
    <w:rsid w:val="000C5759"/>
    <w:rsid w:val="000C5B91"/>
    <w:rsid w:val="000C5E7D"/>
    <w:rsid w:val="000C5E9E"/>
    <w:rsid w:val="000C6564"/>
    <w:rsid w:val="000C673C"/>
    <w:rsid w:val="000C69F8"/>
    <w:rsid w:val="000C705B"/>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7A"/>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44B"/>
    <w:rsid w:val="000D6541"/>
    <w:rsid w:val="000D697E"/>
    <w:rsid w:val="000D6E96"/>
    <w:rsid w:val="000D711E"/>
    <w:rsid w:val="000D7268"/>
    <w:rsid w:val="000D7383"/>
    <w:rsid w:val="000D745D"/>
    <w:rsid w:val="000D75CC"/>
    <w:rsid w:val="000D75EE"/>
    <w:rsid w:val="000D7783"/>
    <w:rsid w:val="000D7A10"/>
    <w:rsid w:val="000D7C7C"/>
    <w:rsid w:val="000E011D"/>
    <w:rsid w:val="000E0457"/>
    <w:rsid w:val="000E0706"/>
    <w:rsid w:val="000E120B"/>
    <w:rsid w:val="000E14B9"/>
    <w:rsid w:val="000E182B"/>
    <w:rsid w:val="000E1E8E"/>
    <w:rsid w:val="000E279B"/>
    <w:rsid w:val="000E2D41"/>
    <w:rsid w:val="000E3075"/>
    <w:rsid w:val="000E3178"/>
    <w:rsid w:val="000E3358"/>
    <w:rsid w:val="000E38ED"/>
    <w:rsid w:val="000E3F84"/>
    <w:rsid w:val="000E4216"/>
    <w:rsid w:val="000E4249"/>
    <w:rsid w:val="000E471D"/>
    <w:rsid w:val="000E48CD"/>
    <w:rsid w:val="000E4C9B"/>
    <w:rsid w:val="000E4D01"/>
    <w:rsid w:val="000E4E70"/>
    <w:rsid w:val="000E4EFD"/>
    <w:rsid w:val="000E5049"/>
    <w:rsid w:val="000E5830"/>
    <w:rsid w:val="000E5C4E"/>
    <w:rsid w:val="000E5C6C"/>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451"/>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B6A"/>
    <w:rsid w:val="000F3FFF"/>
    <w:rsid w:val="000F426F"/>
    <w:rsid w:val="000F42EA"/>
    <w:rsid w:val="000F4A11"/>
    <w:rsid w:val="000F4CAF"/>
    <w:rsid w:val="000F4D95"/>
    <w:rsid w:val="000F4F44"/>
    <w:rsid w:val="000F53CB"/>
    <w:rsid w:val="000F59F3"/>
    <w:rsid w:val="000F5A0D"/>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3C8"/>
    <w:rsid w:val="0010047B"/>
    <w:rsid w:val="0010067A"/>
    <w:rsid w:val="001009B1"/>
    <w:rsid w:val="001010D1"/>
    <w:rsid w:val="00101489"/>
    <w:rsid w:val="00101513"/>
    <w:rsid w:val="0010163E"/>
    <w:rsid w:val="0010175D"/>
    <w:rsid w:val="00101A0E"/>
    <w:rsid w:val="00101ACE"/>
    <w:rsid w:val="00102147"/>
    <w:rsid w:val="00102335"/>
    <w:rsid w:val="00102525"/>
    <w:rsid w:val="00102D2E"/>
    <w:rsid w:val="001033D6"/>
    <w:rsid w:val="00103658"/>
    <w:rsid w:val="0010366C"/>
    <w:rsid w:val="00103C08"/>
    <w:rsid w:val="00104058"/>
    <w:rsid w:val="0010405D"/>
    <w:rsid w:val="00104228"/>
    <w:rsid w:val="00104730"/>
    <w:rsid w:val="001047DE"/>
    <w:rsid w:val="00104A80"/>
    <w:rsid w:val="001050B7"/>
    <w:rsid w:val="0010521E"/>
    <w:rsid w:val="001052CF"/>
    <w:rsid w:val="0010558F"/>
    <w:rsid w:val="0010568A"/>
    <w:rsid w:val="00105748"/>
    <w:rsid w:val="00105820"/>
    <w:rsid w:val="0010586F"/>
    <w:rsid w:val="0010593E"/>
    <w:rsid w:val="00105CEE"/>
    <w:rsid w:val="00106405"/>
    <w:rsid w:val="001065E2"/>
    <w:rsid w:val="0010660E"/>
    <w:rsid w:val="00106A95"/>
    <w:rsid w:val="00106CC3"/>
    <w:rsid w:val="00106E7E"/>
    <w:rsid w:val="001074D1"/>
    <w:rsid w:val="00107762"/>
    <w:rsid w:val="00107FD3"/>
    <w:rsid w:val="001102C6"/>
    <w:rsid w:val="00110639"/>
    <w:rsid w:val="001106C0"/>
    <w:rsid w:val="00111114"/>
    <w:rsid w:val="00111486"/>
    <w:rsid w:val="001115C0"/>
    <w:rsid w:val="001115F4"/>
    <w:rsid w:val="001118AA"/>
    <w:rsid w:val="00111AD9"/>
    <w:rsid w:val="00111AFE"/>
    <w:rsid w:val="00111B0A"/>
    <w:rsid w:val="00111C76"/>
    <w:rsid w:val="00112005"/>
    <w:rsid w:val="001122B0"/>
    <w:rsid w:val="001126B0"/>
    <w:rsid w:val="00112A3D"/>
    <w:rsid w:val="00112B8F"/>
    <w:rsid w:val="00112D41"/>
    <w:rsid w:val="0011322C"/>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B99"/>
    <w:rsid w:val="00114E61"/>
    <w:rsid w:val="00114EA7"/>
    <w:rsid w:val="0011536C"/>
    <w:rsid w:val="00115480"/>
    <w:rsid w:val="00115685"/>
    <w:rsid w:val="00115716"/>
    <w:rsid w:val="0011584C"/>
    <w:rsid w:val="001158AF"/>
    <w:rsid w:val="00115C8F"/>
    <w:rsid w:val="00115D19"/>
    <w:rsid w:val="00115FD3"/>
    <w:rsid w:val="00116624"/>
    <w:rsid w:val="00117139"/>
    <w:rsid w:val="00117957"/>
    <w:rsid w:val="00117B4F"/>
    <w:rsid w:val="00117B90"/>
    <w:rsid w:val="001202E9"/>
    <w:rsid w:val="001203DB"/>
    <w:rsid w:val="0012079F"/>
    <w:rsid w:val="001207F3"/>
    <w:rsid w:val="00120D01"/>
    <w:rsid w:val="00120E8E"/>
    <w:rsid w:val="00121316"/>
    <w:rsid w:val="0012142A"/>
    <w:rsid w:val="001215DB"/>
    <w:rsid w:val="00121897"/>
    <w:rsid w:val="001218BF"/>
    <w:rsid w:val="00121AA1"/>
    <w:rsid w:val="00122153"/>
    <w:rsid w:val="00122581"/>
    <w:rsid w:val="001225B8"/>
    <w:rsid w:val="00122842"/>
    <w:rsid w:val="00122906"/>
    <w:rsid w:val="00122BFB"/>
    <w:rsid w:val="00122EB3"/>
    <w:rsid w:val="00123090"/>
    <w:rsid w:val="0012345C"/>
    <w:rsid w:val="001235C4"/>
    <w:rsid w:val="00123975"/>
    <w:rsid w:val="001239EE"/>
    <w:rsid w:val="00123AED"/>
    <w:rsid w:val="00123DED"/>
    <w:rsid w:val="0012467D"/>
    <w:rsid w:val="001246EC"/>
    <w:rsid w:val="001249D7"/>
    <w:rsid w:val="00124B0D"/>
    <w:rsid w:val="00124E10"/>
    <w:rsid w:val="00125078"/>
    <w:rsid w:val="001252FE"/>
    <w:rsid w:val="001257E6"/>
    <w:rsid w:val="001260BA"/>
    <w:rsid w:val="0012641F"/>
    <w:rsid w:val="00126D98"/>
    <w:rsid w:val="00126DAB"/>
    <w:rsid w:val="001273CA"/>
    <w:rsid w:val="001274AC"/>
    <w:rsid w:val="001275E6"/>
    <w:rsid w:val="00127677"/>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B85"/>
    <w:rsid w:val="00132D74"/>
    <w:rsid w:val="00132E7E"/>
    <w:rsid w:val="00133013"/>
    <w:rsid w:val="0013334C"/>
    <w:rsid w:val="0013344F"/>
    <w:rsid w:val="001334EF"/>
    <w:rsid w:val="0013359C"/>
    <w:rsid w:val="00133E31"/>
    <w:rsid w:val="00133EBD"/>
    <w:rsid w:val="00134245"/>
    <w:rsid w:val="00134312"/>
    <w:rsid w:val="001343CE"/>
    <w:rsid w:val="001345D5"/>
    <w:rsid w:val="00134992"/>
    <w:rsid w:val="00134B58"/>
    <w:rsid w:val="00134C08"/>
    <w:rsid w:val="00134C80"/>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1"/>
    <w:rsid w:val="00142093"/>
    <w:rsid w:val="001425AC"/>
    <w:rsid w:val="00142E42"/>
    <w:rsid w:val="00142FBB"/>
    <w:rsid w:val="001433C9"/>
    <w:rsid w:val="0014371C"/>
    <w:rsid w:val="00143E78"/>
    <w:rsid w:val="00143FFE"/>
    <w:rsid w:val="001444A7"/>
    <w:rsid w:val="0014471E"/>
    <w:rsid w:val="00144729"/>
    <w:rsid w:val="0014491B"/>
    <w:rsid w:val="00144B3F"/>
    <w:rsid w:val="00144E04"/>
    <w:rsid w:val="001454C4"/>
    <w:rsid w:val="00145FB0"/>
    <w:rsid w:val="00146129"/>
    <w:rsid w:val="0014624C"/>
    <w:rsid w:val="00146491"/>
    <w:rsid w:val="0014652F"/>
    <w:rsid w:val="00146BC8"/>
    <w:rsid w:val="00146FDA"/>
    <w:rsid w:val="001473A6"/>
    <w:rsid w:val="00147D65"/>
    <w:rsid w:val="00147D91"/>
    <w:rsid w:val="001508E1"/>
    <w:rsid w:val="00150B1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2BC"/>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78F"/>
    <w:rsid w:val="001639BC"/>
    <w:rsid w:val="00163AFC"/>
    <w:rsid w:val="0016432F"/>
    <w:rsid w:val="001644CC"/>
    <w:rsid w:val="00164646"/>
    <w:rsid w:val="001647FA"/>
    <w:rsid w:val="001649D4"/>
    <w:rsid w:val="00164CF5"/>
    <w:rsid w:val="00165137"/>
    <w:rsid w:val="001651AA"/>
    <w:rsid w:val="00165337"/>
    <w:rsid w:val="001662AA"/>
    <w:rsid w:val="0016634F"/>
    <w:rsid w:val="0016645E"/>
    <w:rsid w:val="00166994"/>
    <w:rsid w:val="001669F9"/>
    <w:rsid w:val="0016700E"/>
    <w:rsid w:val="0016711A"/>
    <w:rsid w:val="001675F6"/>
    <w:rsid w:val="0016764C"/>
    <w:rsid w:val="00167709"/>
    <w:rsid w:val="001678ED"/>
    <w:rsid w:val="00167EEC"/>
    <w:rsid w:val="00170248"/>
    <w:rsid w:val="00170397"/>
    <w:rsid w:val="001703EB"/>
    <w:rsid w:val="0017048A"/>
    <w:rsid w:val="001706E4"/>
    <w:rsid w:val="001708D0"/>
    <w:rsid w:val="00170F0F"/>
    <w:rsid w:val="00171261"/>
    <w:rsid w:val="00171944"/>
    <w:rsid w:val="00171D7E"/>
    <w:rsid w:val="00171E0B"/>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22F"/>
    <w:rsid w:val="00174841"/>
    <w:rsid w:val="00174DDB"/>
    <w:rsid w:val="00174F2F"/>
    <w:rsid w:val="001752EC"/>
    <w:rsid w:val="001752ED"/>
    <w:rsid w:val="0017535F"/>
    <w:rsid w:val="00175B5A"/>
    <w:rsid w:val="00175E60"/>
    <w:rsid w:val="00176414"/>
    <w:rsid w:val="00176577"/>
    <w:rsid w:val="0017676C"/>
    <w:rsid w:val="00176A2E"/>
    <w:rsid w:val="00176E7D"/>
    <w:rsid w:val="00176FA8"/>
    <w:rsid w:val="00177036"/>
    <w:rsid w:val="0017714C"/>
    <w:rsid w:val="0017722E"/>
    <w:rsid w:val="00177583"/>
    <w:rsid w:val="00177711"/>
    <w:rsid w:val="00177A0D"/>
    <w:rsid w:val="00177DFF"/>
    <w:rsid w:val="00177EBD"/>
    <w:rsid w:val="0018009B"/>
    <w:rsid w:val="001800DB"/>
    <w:rsid w:val="00180149"/>
    <w:rsid w:val="0018016C"/>
    <w:rsid w:val="001804FC"/>
    <w:rsid w:val="0018057A"/>
    <w:rsid w:val="001805E6"/>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6EDB"/>
    <w:rsid w:val="0018767B"/>
    <w:rsid w:val="001879E9"/>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6B7"/>
    <w:rsid w:val="00193747"/>
    <w:rsid w:val="00193845"/>
    <w:rsid w:val="00193987"/>
    <w:rsid w:val="001943A8"/>
    <w:rsid w:val="00194ACD"/>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A23"/>
    <w:rsid w:val="001A5C4B"/>
    <w:rsid w:val="001A61A0"/>
    <w:rsid w:val="001A6278"/>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314"/>
    <w:rsid w:val="001B1565"/>
    <w:rsid w:val="001B1F17"/>
    <w:rsid w:val="001B1F29"/>
    <w:rsid w:val="001B2085"/>
    <w:rsid w:val="001B23ED"/>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780"/>
    <w:rsid w:val="001B6C77"/>
    <w:rsid w:val="001B6EC0"/>
    <w:rsid w:val="001B70CF"/>
    <w:rsid w:val="001B716B"/>
    <w:rsid w:val="001B71E4"/>
    <w:rsid w:val="001B748B"/>
    <w:rsid w:val="001B74E3"/>
    <w:rsid w:val="001B7CD0"/>
    <w:rsid w:val="001C002C"/>
    <w:rsid w:val="001C0085"/>
    <w:rsid w:val="001C04E1"/>
    <w:rsid w:val="001C063F"/>
    <w:rsid w:val="001C0883"/>
    <w:rsid w:val="001C0CD4"/>
    <w:rsid w:val="001C0E34"/>
    <w:rsid w:val="001C1163"/>
    <w:rsid w:val="001C16A9"/>
    <w:rsid w:val="001C1CF8"/>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6FB5"/>
    <w:rsid w:val="001C7185"/>
    <w:rsid w:val="001C76FC"/>
    <w:rsid w:val="001C7AB6"/>
    <w:rsid w:val="001C7F47"/>
    <w:rsid w:val="001D006C"/>
    <w:rsid w:val="001D017C"/>
    <w:rsid w:val="001D0447"/>
    <w:rsid w:val="001D0578"/>
    <w:rsid w:val="001D0593"/>
    <w:rsid w:val="001D0C16"/>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36D"/>
    <w:rsid w:val="001D386E"/>
    <w:rsid w:val="001D3A25"/>
    <w:rsid w:val="001D3C68"/>
    <w:rsid w:val="001D40A3"/>
    <w:rsid w:val="001D4138"/>
    <w:rsid w:val="001D4315"/>
    <w:rsid w:val="001D43C0"/>
    <w:rsid w:val="001D46EB"/>
    <w:rsid w:val="001D4969"/>
    <w:rsid w:val="001D4AF0"/>
    <w:rsid w:val="001D4F24"/>
    <w:rsid w:val="001D506F"/>
    <w:rsid w:val="001D53DC"/>
    <w:rsid w:val="001D579A"/>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66E"/>
    <w:rsid w:val="001E3A45"/>
    <w:rsid w:val="001E4175"/>
    <w:rsid w:val="001E420B"/>
    <w:rsid w:val="001E4583"/>
    <w:rsid w:val="001E4704"/>
    <w:rsid w:val="001E474A"/>
    <w:rsid w:val="001E4CE2"/>
    <w:rsid w:val="001E4D9A"/>
    <w:rsid w:val="001E50CB"/>
    <w:rsid w:val="001E522A"/>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276"/>
    <w:rsid w:val="001F04C3"/>
    <w:rsid w:val="001F0546"/>
    <w:rsid w:val="001F056D"/>
    <w:rsid w:val="001F09F9"/>
    <w:rsid w:val="001F0BCC"/>
    <w:rsid w:val="001F0D69"/>
    <w:rsid w:val="001F0DDF"/>
    <w:rsid w:val="001F125F"/>
    <w:rsid w:val="001F14E4"/>
    <w:rsid w:val="001F1575"/>
    <w:rsid w:val="001F15CC"/>
    <w:rsid w:val="001F16BF"/>
    <w:rsid w:val="001F16FD"/>
    <w:rsid w:val="001F1B1E"/>
    <w:rsid w:val="001F1CB1"/>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60C"/>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714"/>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CDD"/>
    <w:rsid w:val="00205E95"/>
    <w:rsid w:val="00206023"/>
    <w:rsid w:val="0020610B"/>
    <w:rsid w:val="00206133"/>
    <w:rsid w:val="002063A7"/>
    <w:rsid w:val="0020674D"/>
    <w:rsid w:val="00206799"/>
    <w:rsid w:val="00206AAD"/>
    <w:rsid w:val="00206E5A"/>
    <w:rsid w:val="0020749B"/>
    <w:rsid w:val="00207613"/>
    <w:rsid w:val="002076BF"/>
    <w:rsid w:val="00207847"/>
    <w:rsid w:val="00207AF9"/>
    <w:rsid w:val="00207BB9"/>
    <w:rsid w:val="00207EB6"/>
    <w:rsid w:val="00210018"/>
    <w:rsid w:val="00210174"/>
    <w:rsid w:val="00210662"/>
    <w:rsid w:val="0021070B"/>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8C"/>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5F79"/>
    <w:rsid w:val="002161EE"/>
    <w:rsid w:val="002162EA"/>
    <w:rsid w:val="00216362"/>
    <w:rsid w:val="002165F9"/>
    <w:rsid w:val="00216685"/>
    <w:rsid w:val="00216B17"/>
    <w:rsid w:val="00216BBF"/>
    <w:rsid w:val="00216CC6"/>
    <w:rsid w:val="00216E47"/>
    <w:rsid w:val="00217135"/>
    <w:rsid w:val="0021737B"/>
    <w:rsid w:val="00217CE8"/>
    <w:rsid w:val="00217F04"/>
    <w:rsid w:val="0022000C"/>
    <w:rsid w:val="002201C9"/>
    <w:rsid w:val="002202EC"/>
    <w:rsid w:val="002204ED"/>
    <w:rsid w:val="00220967"/>
    <w:rsid w:val="00220E92"/>
    <w:rsid w:val="002211DD"/>
    <w:rsid w:val="0022135D"/>
    <w:rsid w:val="00221B93"/>
    <w:rsid w:val="002222A4"/>
    <w:rsid w:val="00222366"/>
    <w:rsid w:val="00222F0D"/>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4DDC"/>
    <w:rsid w:val="00225161"/>
    <w:rsid w:val="0022564D"/>
    <w:rsid w:val="00225BC3"/>
    <w:rsid w:val="00225BEB"/>
    <w:rsid w:val="0022657F"/>
    <w:rsid w:val="002269A7"/>
    <w:rsid w:val="00226BD3"/>
    <w:rsid w:val="00226F21"/>
    <w:rsid w:val="0022735A"/>
    <w:rsid w:val="00227503"/>
    <w:rsid w:val="002275A8"/>
    <w:rsid w:val="00227873"/>
    <w:rsid w:val="002278A5"/>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1EB9"/>
    <w:rsid w:val="00232191"/>
    <w:rsid w:val="002321A5"/>
    <w:rsid w:val="002326A1"/>
    <w:rsid w:val="00232E9D"/>
    <w:rsid w:val="0023302F"/>
    <w:rsid w:val="0023311D"/>
    <w:rsid w:val="0023399C"/>
    <w:rsid w:val="00233B04"/>
    <w:rsid w:val="00233F47"/>
    <w:rsid w:val="002344C8"/>
    <w:rsid w:val="00234692"/>
    <w:rsid w:val="002346B0"/>
    <w:rsid w:val="00234723"/>
    <w:rsid w:val="002349C5"/>
    <w:rsid w:val="00234E0D"/>
    <w:rsid w:val="00234E3A"/>
    <w:rsid w:val="00235109"/>
    <w:rsid w:val="00235143"/>
    <w:rsid w:val="00235581"/>
    <w:rsid w:val="00235698"/>
    <w:rsid w:val="00235724"/>
    <w:rsid w:val="002359E6"/>
    <w:rsid w:val="00235A15"/>
    <w:rsid w:val="00235D72"/>
    <w:rsid w:val="00236400"/>
    <w:rsid w:val="002367D8"/>
    <w:rsid w:val="0023691F"/>
    <w:rsid w:val="00236ABB"/>
    <w:rsid w:val="00236AF0"/>
    <w:rsid w:val="00236D6C"/>
    <w:rsid w:val="00236E1F"/>
    <w:rsid w:val="00236F55"/>
    <w:rsid w:val="00236F71"/>
    <w:rsid w:val="00237019"/>
    <w:rsid w:val="002373FC"/>
    <w:rsid w:val="0023776F"/>
    <w:rsid w:val="00237C6F"/>
    <w:rsid w:val="00237D22"/>
    <w:rsid w:val="00240434"/>
    <w:rsid w:val="002406B1"/>
    <w:rsid w:val="002409A7"/>
    <w:rsid w:val="00240A69"/>
    <w:rsid w:val="00240B7D"/>
    <w:rsid w:val="00240F76"/>
    <w:rsid w:val="0024103F"/>
    <w:rsid w:val="002411A8"/>
    <w:rsid w:val="00241C7B"/>
    <w:rsid w:val="00241DD5"/>
    <w:rsid w:val="002421F2"/>
    <w:rsid w:val="0024231F"/>
    <w:rsid w:val="0024297B"/>
    <w:rsid w:val="00242B2A"/>
    <w:rsid w:val="00242B44"/>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26E"/>
    <w:rsid w:val="00246A76"/>
    <w:rsid w:val="00246C52"/>
    <w:rsid w:val="00246C98"/>
    <w:rsid w:val="00246EB6"/>
    <w:rsid w:val="002471AB"/>
    <w:rsid w:val="0024785A"/>
    <w:rsid w:val="00247C82"/>
    <w:rsid w:val="00247D8E"/>
    <w:rsid w:val="00247DD1"/>
    <w:rsid w:val="00247F4B"/>
    <w:rsid w:val="00250CD0"/>
    <w:rsid w:val="00250D9C"/>
    <w:rsid w:val="00250E53"/>
    <w:rsid w:val="00251117"/>
    <w:rsid w:val="002512A9"/>
    <w:rsid w:val="0025150B"/>
    <w:rsid w:val="0025169E"/>
    <w:rsid w:val="00251929"/>
    <w:rsid w:val="00251985"/>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89B"/>
    <w:rsid w:val="00253A89"/>
    <w:rsid w:val="00253D64"/>
    <w:rsid w:val="0025464E"/>
    <w:rsid w:val="00254D49"/>
    <w:rsid w:val="00254D76"/>
    <w:rsid w:val="00255C71"/>
    <w:rsid w:val="00255C73"/>
    <w:rsid w:val="00255D42"/>
    <w:rsid w:val="002569D5"/>
    <w:rsid w:val="00256D11"/>
    <w:rsid w:val="00256DBD"/>
    <w:rsid w:val="00256F02"/>
    <w:rsid w:val="002571C8"/>
    <w:rsid w:val="002571FE"/>
    <w:rsid w:val="002572F1"/>
    <w:rsid w:val="002574D9"/>
    <w:rsid w:val="002574F6"/>
    <w:rsid w:val="0025757A"/>
    <w:rsid w:val="00257A62"/>
    <w:rsid w:val="00257BD3"/>
    <w:rsid w:val="00257CB5"/>
    <w:rsid w:val="00260156"/>
    <w:rsid w:val="0026037C"/>
    <w:rsid w:val="0026075E"/>
    <w:rsid w:val="0026091F"/>
    <w:rsid w:val="002609F8"/>
    <w:rsid w:val="00260FAD"/>
    <w:rsid w:val="00261051"/>
    <w:rsid w:val="002612A1"/>
    <w:rsid w:val="00261559"/>
    <w:rsid w:val="00261A63"/>
    <w:rsid w:val="00261D05"/>
    <w:rsid w:val="00261EBF"/>
    <w:rsid w:val="002622E3"/>
    <w:rsid w:val="002623AC"/>
    <w:rsid w:val="002623DA"/>
    <w:rsid w:val="002624FA"/>
    <w:rsid w:val="002626E0"/>
    <w:rsid w:val="0026289A"/>
    <w:rsid w:val="00262979"/>
    <w:rsid w:val="00262A27"/>
    <w:rsid w:val="00262A43"/>
    <w:rsid w:val="00262BAD"/>
    <w:rsid w:val="00262CA4"/>
    <w:rsid w:val="00262CEB"/>
    <w:rsid w:val="00262E69"/>
    <w:rsid w:val="00263038"/>
    <w:rsid w:val="00263A20"/>
    <w:rsid w:val="00263B02"/>
    <w:rsid w:val="00263D8E"/>
    <w:rsid w:val="00263DD9"/>
    <w:rsid w:val="002643C7"/>
    <w:rsid w:val="002644F7"/>
    <w:rsid w:val="0026455A"/>
    <w:rsid w:val="0026468A"/>
    <w:rsid w:val="00264825"/>
    <w:rsid w:val="00264957"/>
    <w:rsid w:val="00264C28"/>
    <w:rsid w:val="00264CA6"/>
    <w:rsid w:val="00264CD3"/>
    <w:rsid w:val="0026509A"/>
    <w:rsid w:val="002651FC"/>
    <w:rsid w:val="002655D9"/>
    <w:rsid w:val="00265701"/>
    <w:rsid w:val="00265E9A"/>
    <w:rsid w:val="00266055"/>
    <w:rsid w:val="00266210"/>
    <w:rsid w:val="00266427"/>
    <w:rsid w:val="00266B84"/>
    <w:rsid w:val="00266DDA"/>
    <w:rsid w:val="00267026"/>
    <w:rsid w:val="0026716C"/>
    <w:rsid w:val="00267297"/>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3E06"/>
    <w:rsid w:val="00274391"/>
    <w:rsid w:val="002749C8"/>
    <w:rsid w:val="00274A51"/>
    <w:rsid w:val="00274D08"/>
    <w:rsid w:val="00275266"/>
    <w:rsid w:val="00275435"/>
    <w:rsid w:val="00275464"/>
    <w:rsid w:val="0027568B"/>
    <w:rsid w:val="002756D5"/>
    <w:rsid w:val="002758B1"/>
    <w:rsid w:val="00275BEC"/>
    <w:rsid w:val="00276001"/>
    <w:rsid w:val="002764FB"/>
    <w:rsid w:val="00276BEE"/>
    <w:rsid w:val="00276DA8"/>
    <w:rsid w:val="00276EFA"/>
    <w:rsid w:val="00277076"/>
    <w:rsid w:val="002772FC"/>
    <w:rsid w:val="002774A1"/>
    <w:rsid w:val="00277E66"/>
    <w:rsid w:val="002801E2"/>
    <w:rsid w:val="002801FE"/>
    <w:rsid w:val="0028024B"/>
    <w:rsid w:val="0028041A"/>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02F"/>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3FB"/>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CE1"/>
    <w:rsid w:val="00296E40"/>
    <w:rsid w:val="00296FD8"/>
    <w:rsid w:val="0029743A"/>
    <w:rsid w:val="00297499"/>
    <w:rsid w:val="002974AA"/>
    <w:rsid w:val="002976FD"/>
    <w:rsid w:val="00297F46"/>
    <w:rsid w:val="002A0028"/>
    <w:rsid w:val="002A006F"/>
    <w:rsid w:val="002A0581"/>
    <w:rsid w:val="002A05EF"/>
    <w:rsid w:val="002A0724"/>
    <w:rsid w:val="002A1737"/>
    <w:rsid w:val="002A1A57"/>
    <w:rsid w:val="002A1A58"/>
    <w:rsid w:val="002A1DA1"/>
    <w:rsid w:val="002A205B"/>
    <w:rsid w:val="002A207F"/>
    <w:rsid w:val="002A22F3"/>
    <w:rsid w:val="002A24F5"/>
    <w:rsid w:val="002A2546"/>
    <w:rsid w:val="002A2FE5"/>
    <w:rsid w:val="002A31FF"/>
    <w:rsid w:val="002A3389"/>
    <w:rsid w:val="002A33EB"/>
    <w:rsid w:val="002A3429"/>
    <w:rsid w:val="002A3668"/>
    <w:rsid w:val="002A3771"/>
    <w:rsid w:val="002A3B12"/>
    <w:rsid w:val="002A3CF2"/>
    <w:rsid w:val="002A3F84"/>
    <w:rsid w:val="002A4102"/>
    <w:rsid w:val="002A45E8"/>
    <w:rsid w:val="002A4625"/>
    <w:rsid w:val="002A4918"/>
    <w:rsid w:val="002A4CD1"/>
    <w:rsid w:val="002A4E20"/>
    <w:rsid w:val="002A4F4D"/>
    <w:rsid w:val="002A523D"/>
    <w:rsid w:val="002A5488"/>
    <w:rsid w:val="002A5C4D"/>
    <w:rsid w:val="002A5D92"/>
    <w:rsid w:val="002A5FC1"/>
    <w:rsid w:val="002A60B6"/>
    <w:rsid w:val="002A6143"/>
    <w:rsid w:val="002A624D"/>
    <w:rsid w:val="002A6322"/>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BC7"/>
    <w:rsid w:val="002B0C99"/>
    <w:rsid w:val="002B0EDA"/>
    <w:rsid w:val="002B10F9"/>
    <w:rsid w:val="002B13F3"/>
    <w:rsid w:val="002B21D6"/>
    <w:rsid w:val="002B222A"/>
    <w:rsid w:val="002B23AE"/>
    <w:rsid w:val="002B2C92"/>
    <w:rsid w:val="002B2E5C"/>
    <w:rsid w:val="002B2F85"/>
    <w:rsid w:val="002B3081"/>
    <w:rsid w:val="002B318B"/>
    <w:rsid w:val="002B32BC"/>
    <w:rsid w:val="002B340B"/>
    <w:rsid w:val="002B347A"/>
    <w:rsid w:val="002B34AE"/>
    <w:rsid w:val="002B3BA5"/>
    <w:rsid w:val="002B3C10"/>
    <w:rsid w:val="002B3D75"/>
    <w:rsid w:val="002B3D90"/>
    <w:rsid w:val="002B4166"/>
    <w:rsid w:val="002B4C39"/>
    <w:rsid w:val="002B5976"/>
    <w:rsid w:val="002B5A52"/>
    <w:rsid w:val="002B6397"/>
    <w:rsid w:val="002B642E"/>
    <w:rsid w:val="002B64FE"/>
    <w:rsid w:val="002B651D"/>
    <w:rsid w:val="002B6890"/>
    <w:rsid w:val="002B694E"/>
    <w:rsid w:val="002B6B95"/>
    <w:rsid w:val="002B6C2C"/>
    <w:rsid w:val="002B7095"/>
    <w:rsid w:val="002B786E"/>
    <w:rsid w:val="002C00D6"/>
    <w:rsid w:val="002C0107"/>
    <w:rsid w:val="002C0400"/>
    <w:rsid w:val="002C04C2"/>
    <w:rsid w:val="002C0818"/>
    <w:rsid w:val="002C08DA"/>
    <w:rsid w:val="002C0961"/>
    <w:rsid w:val="002C0AC9"/>
    <w:rsid w:val="002C0DD0"/>
    <w:rsid w:val="002C0E0A"/>
    <w:rsid w:val="002C1003"/>
    <w:rsid w:val="002C1366"/>
    <w:rsid w:val="002C1368"/>
    <w:rsid w:val="002C1DF1"/>
    <w:rsid w:val="002C203A"/>
    <w:rsid w:val="002C2502"/>
    <w:rsid w:val="002C2E8A"/>
    <w:rsid w:val="002C2FCD"/>
    <w:rsid w:val="002C33D3"/>
    <w:rsid w:val="002C36D3"/>
    <w:rsid w:val="002C3AE4"/>
    <w:rsid w:val="002C3C99"/>
    <w:rsid w:val="002C3E89"/>
    <w:rsid w:val="002C42EA"/>
    <w:rsid w:val="002C43C3"/>
    <w:rsid w:val="002C4602"/>
    <w:rsid w:val="002C4DFD"/>
    <w:rsid w:val="002C4E7D"/>
    <w:rsid w:val="002C5533"/>
    <w:rsid w:val="002C55C7"/>
    <w:rsid w:val="002C5620"/>
    <w:rsid w:val="002C5A6B"/>
    <w:rsid w:val="002C5D7C"/>
    <w:rsid w:val="002C6011"/>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C44"/>
    <w:rsid w:val="002D0DAA"/>
    <w:rsid w:val="002D0E91"/>
    <w:rsid w:val="002D0F42"/>
    <w:rsid w:val="002D1371"/>
    <w:rsid w:val="002D13B7"/>
    <w:rsid w:val="002D15C0"/>
    <w:rsid w:val="002D1C6C"/>
    <w:rsid w:val="002D2057"/>
    <w:rsid w:val="002D2615"/>
    <w:rsid w:val="002D2B4E"/>
    <w:rsid w:val="002D2E02"/>
    <w:rsid w:val="002D2EE7"/>
    <w:rsid w:val="002D3968"/>
    <w:rsid w:val="002D3A66"/>
    <w:rsid w:val="002D3ECD"/>
    <w:rsid w:val="002D425A"/>
    <w:rsid w:val="002D42E6"/>
    <w:rsid w:val="002D4322"/>
    <w:rsid w:val="002D4A1C"/>
    <w:rsid w:val="002D4A54"/>
    <w:rsid w:val="002D4A85"/>
    <w:rsid w:val="002D4B6D"/>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753"/>
    <w:rsid w:val="002E2846"/>
    <w:rsid w:val="002E2923"/>
    <w:rsid w:val="002E2A76"/>
    <w:rsid w:val="002E306D"/>
    <w:rsid w:val="002E3257"/>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235"/>
    <w:rsid w:val="002E7321"/>
    <w:rsid w:val="002E7894"/>
    <w:rsid w:val="002E7C45"/>
    <w:rsid w:val="002F0045"/>
    <w:rsid w:val="002F00F0"/>
    <w:rsid w:val="002F025B"/>
    <w:rsid w:val="002F0675"/>
    <w:rsid w:val="002F0684"/>
    <w:rsid w:val="002F0A2A"/>
    <w:rsid w:val="002F0ADB"/>
    <w:rsid w:val="002F13AA"/>
    <w:rsid w:val="002F15C7"/>
    <w:rsid w:val="002F1BBA"/>
    <w:rsid w:val="002F1BCB"/>
    <w:rsid w:val="002F23FC"/>
    <w:rsid w:val="002F25B5"/>
    <w:rsid w:val="002F29F1"/>
    <w:rsid w:val="002F29F5"/>
    <w:rsid w:val="002F2AE0"/>
    <w:rsid w:val="002F361A"/>
    <w:rsid w:val="002F3AAA"/>
    <w:rsid w:val="002F3F16"/>
    <w:rsid w:val="002F413F"/>
    <w:rsid w:val="002F41C1"/>
    <w:rsid w:val="002F44AD"/>
    <w:rsid w:val="002F45D3"/>
    <w:rsid w:val="002F4934"/>
    <w:rsid w:val="002F4A52"/>
    <w:rsid w:val="002F4CF5"/>
    <w:rsid w:val="002F4FC5"/>
    <w:rsid w:val="002F5015"/>
    <w:rsid w:val="002F5072"/>
    <w:rsid w:val="002F511A"/>
    <w:rsid w:val="002F5422"/>
    <w:rsid w:val="002F5634"/>
    <w:rsid w:val="002F5C10"/>
    <w:rsid w:val="002F5F14"/>
    <w:rsid w:val="002F5FDA"/>
    <w:rsid w:val="002F619C"/>
    <w:rsid w:val="002F6319"/>
    <w:rsid w:val="002F67E2"/>
    <w:rsid w:val="002F6BDA"/>
    <w:rsid w:val="002F6C02"/>
    <w:rsid w:val="002F6EA2"/>
    <w:rsid w:val="002F7055"/>
    <w:rsid w:val="002F7129"/>
    <w:rsid w:val="002F7B6D"/>
    <w:rsid w:val="002F7B7D"/>
    <w:rsid w:val="002F7BF4"/>
    <w:rsid w:val="002F7D48"/>
    <w:rsid w:val="002F7DA8"/>
    <w:rsid w:val="002F7E27"/>
    <w:rsid w:val="002F7EC5"/>
    <w:rsid w:val="003000CB"/>
    <w:rsid w:val="003003AD"/>
    <w:rsid w:val="003003C3"/>
    <w:rsid w:val="003004CC"/>
    <w:rsid w:val="003004ED"/>
    <w:rsid w:val="003008EC"/>
    <w:rsid w:val="00300FC7"/>
    <w:rsid w:val="003011C0"/>
    <w:rsid w:val="003013FC"/>
    <w:rsid w:val="0030142C"/>
    <w:rsid w:val="0030159E"/>
    <w:rsid w:val="00301927"/>
    <w:rsid w:val="00301A2B"/>
    <w:rsid w:val="00301A70"/>
    <w:rsid w:val="00301D96"/>
    <w:rsid w:val="00301EE4"/>
    <w:rsid w:val="003024AF"/>
    <w:rsid w:val="003024DE"/>
    <w:rsid w:val="003025A7"/>
    <w:rsid w:val="00302701"/>
    <w:rsid w:val="00302739"/>
    <w:rsid w:val="00302B0F"/>
    <w:rsid w:val="00302BD2"/>
    <w:rsid w:val="0030361B"/>
    <w:rsid w:val="003037DA"/>
    <w:rsid w:val="00303853"/>
    <w:rsid w:val="00303FB7"/>
    <w:rsid w:val="00304051"/>
    <w:rsid w:val="00304549"/>
    <w:rsid w:val="003048E8"/>
    <w:rsid w:val="00304AC5"/>
    <w:rsid w:val="00304FCA"/>
    <w:rsid w:val="00305372"/>
    <w:rsid w:val="003054BD"/>
    <w:rsid w:val="003056B6"/>
    <w:rsid w:val="0030621C"/>
    <w:rsid w:val="00306306"/>
    <w:rsid w:val="003065FB"/>
    <w:rsid w:val="00306C47"/>
    <w:rsid w:val="00306F04"/>
    <w:rsid w:val="003075AA"/>
    <w:rsid w:val="00307B27"/>
    <w:rsid w:val="00307CA6"/>
    <w:rsid w:val="00307F28"/>
    <w:rsid w:val="0031006B"/>
    <w:rsid w:val="0031018C"/>
    <w:rsid w:val="003101DC"/>
    <w:rsid w:val="0031035A"/>
    <w:rsid w:val="003105FA"/>
    <w:rsid w:val="00310CC6"/>
    <w:rsid w:val="00311421"/>
    <w:rsid w:val="0031153C"/>
    <w:rsid w:val="00311642"/>
    <w:rsid w:val="00311761"/>
    <w:rsid w:val="00311762"/>
    <w:rsid w:val="00311941"/>
    <w:rsid w:val="00312064"/>
    <w:rsid w:val="003121B8"/>
    <w:rsid w:val="00312664"/>
    <w:rsid w:val="00312683"/>
    <w:rsid w:val="00312D94"/>
    <w:rsid w:val="003131CB"/>
    <w:rsid w:val="003137A0"/>
    <w:rsid w:val="003137ED"/>
    <w:rsid w:val="00313B5E"/>
    <w:rsid w:val="00313C4F"/>
    <w:rsid w:val="00313FBA"/>
    <w:rsid w:val="00314176"/>
    <w:rsid w:val="003141C2"/>
    <w:rsid w:val="003144AE"/>
    <w:rsid w:val="00314629"/>
    <w:rsid w:val="00314B7B"/>
    <w:rsid w:val="00314BF4"/>
    <w:rsid w:val="00314FAF"/>
    <w:rsid w:val="003150EA"/>
    <w:rsid w:val="00315744"/>
    <w:rsid w:val="0031599D"/>
    <w:rsid w:val="00315F72"/>
    <w:rsid w:val="00316035"/>
    <w:rsid w:val="00316072"/>
    <w:rsid w:val="003160FB"/>
    <w:rsid w:val="00316265"/>
    <w:rsid w:val="00316C58"/>
    <w:rsid w:val="00316CAB"/>
    <w:rsid w:val="00316E46"/>
    <w:rsid w:val="00317050"/>
    <w:rsid w:val="00317712"/>
    <w:rsid w:val="00317884"/>
    <w:rsid w:val="00317A1D"/>
    <w:rsid w:val="00317C8F"/>
    <w:rsid w:val="003200D5"/>
    <w:rsid w:val="00320312"/>
    <w:rsid w:val="00320B1B"/>
    <w:rsid w:val="00320F24"/>
    <w:rsid w:val="0032172E"/>
    <w:rsid w:val="00321822"/>
    <w:rsid w:val="00321974"/>
    <w:rsid w:val="00321B02"/>
    <w:rsid w:val="00321B2E"/>
    <w:rsid w:val="00322021"/>
    <w:rsid w:val="003222E4"/>
    <w:rsid w:val="003224C8"/>
    <w:rsid w:val="00322722"/>
    <w:rsid w:val="00322929"/>
    <w:rsid w:val="00322A6A"/>
    <w:rsid w:val="00322BC3"/>
    <w:rsid w:val="00322C70"/>
    <w:rsid w:val="00322DB8"/>
    <w:rsid w:val="00322E3B"/>
    <w:rsid w:val="0032350D"/>
    <w:rsid w:val="00323D12"/>
    <w:rsid w:val="00323FAD"/>
    <w:rsid w:val="00324010"/>
    <w:rsid w:val="0032415E"/>
    <w:rsid w:val="003242C1"/>
    <w:rsid w:val="00324731"/>
    <w:rsid w:val="003249F8"/>
    <w:rsid w:val="00324F6C"/>
    <w:rsid w:val="00325208"/>
    <w:rsid w:val="00325C1C"/>
    <w:rsid w:val="00325C6E"/>
    <w:rsid w:val="00325D72"/>
    <w:rsid w:val="0032641A"/>
    <w:rsid w:val="0032649F"/>
    <w:rsid w:val="0032695B"/>
    <w:rsid w:val="00326BBA"/>
    <w:rsid w:val="003271E3"/>
    <w:rsid w:val="003272D0"/>
    <w:rsid w:val="003273DE"/>
    <w:rsid w:val="00327470"/>
    <w:rsid w:val="003278C7"/>
    <w:rsid w:val="0032793B"/>
    <w:rsid w:val="00327AEA"/>
    <w:rsid w:val="00327F11"/>
    <w:rsid w:val="00327FFC"/>
    <w:rsid w:val="003308C4"/>
    <w:rsid w:val="0033090C"/>
    <w:rsid w:val="00330C30"/>
    <w:rsid w:val="00330DE8"/>
    <w:rsid w:val="0033104D"/>
    <w:rsid w:val="00331572"/>
    <w:rsid w:val="003317E8"/>
    <w:rsid w:val="00331B93"/>
    <w:rsid w:val="00331BCC"/>
    <w:rsid w:val="003321C3"/>
    <w:rsid w:val="003328A2"/>
    <w:rsid w:val="00332962"/>
    <w:rsid w:val="00333229"/>
    <w:rsid w:val="003335DC"/>
    <w:rsid w:val="00333657"/>
    <w:rsid w:val="003336B7"/>
    <w:rsid w:val="00333FB4"/>
    <w:rsid w:val="00334678"/>
    <w:rsid w:val="00334792"/>
    <w:rsid w:val="00334799"/>
    <w:rsid w:val="00334DF1"/>
    <w:rsid w:val="00334E81"/>
    <w:rsid w:val="00335250"/>
    <w:rsid w:val="0033541A"/>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6F0"/>
    <w:rsid w:val="00341840"/>
    <w:rsid w:val="00341BEB"/>
    <w:rsid w:val="00341C23"/>
    <w:rsid w:val="00341CDF"/>
    <w:rsid w:val="0034243C"/>
    <w:rsid w:val="0034246D"/>
    <w:rsid w:val="003426DE"/>
    <w:rsid w:val="003429E2"/>
    <w:rsid w:val="00342BBF"/>
    <w:rsid w:val="00342BD6"/>
    <w:rsid w:val="00342E0A"/>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22E"/>
    <w:rsid w:val="0034745C"/>
    <w:rsid w:val="00347599"/>
    <w:rsid w:val="00347CCB"/>
    <w:rsid w:val="00347F2E"/>
    <w:rsid w:val="00350186"/>
    <w:rsid w:val="0035025F"/>
    <w:rsid w:val="003503F4"/>
    <w:rsid w:val="0035041A"/>
    <w:rsid w:val="003505AD"/>
    <w:rsid w:val="00350631"/>
    <w:rsid w:val="003512F3"/>
    <w:rsid w:val="0035140A"/>
    <w:rsid w:val="0035180B"/>
    <w:rsid w:val="0035189A"/>
    <w:rsid w:val="00351C98"/>
    <w:rsid w:val="00351DE5"/>
    <w:rsid w:val="00351EAA"/>
    <w:rsid w:val="0035216E"/>
    <w:rsid w:val="003522C9"/>
    <w:rsid w:val="0035265C"/>
    <w:rsid w:val="003526E8"/>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460"/>
    <w:rsid w:val="0035452D"/>
    <w:rsid w:val="0035496D"/>
    <w:rsid w:val="00354DBF"/>
    <w:rsid w:val="0035526B"/>
    <w:rsid w:val="003552C6"/>
    <w:rsid w:val="0035568A"/>
    <w:rsid w:val="00355A83"/>
    <w:rsid w:val="00355AF7"/>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062E"/>
    <w:rsid w:val="00360E66"/>
    <w:rsid w:val="00361169"/>
    <w:rsid w:val="00361711"/>
    <w:rsid w:val="003617B5"/>
    <w:rsid w:val="0036185C"/>
    <w:rsid w:val="003621A7"/>
    <w:rsid w:val="00362514"/>
    <w:rsid w:val="0036262C"/>
    <w:rsid w:val="00362A2B"/>
    <w:rsid w:val="00362C5A"/>
    <w:rsid w:val="003630B8"/>
    <w:rsid w:val="00363984"/>
    <w:rsid w:val="00363EE9"/>
    <w:rsid w:val="00364A63"/>
    <w:rsid w:val="00364C75"/>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55F"/>
    <w:rsid w:val="00372A6B"/>
    <w:rsid w:val="00372B3E"/>
    <w:rsid w:val="00372FD7"/>
    <w:rsid w:val="003730EA"/>
    <w:rsid w:val="0037373E"/>
    <w:rsid w:val="00373943"/>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33"/>
    <w:rsid w:val="00377397"/>
    <w:rsid w:val="003774FD"/>
    <w:rsid w:val="003775BD"/>
    <w:rsid w:val="003778EB"/>
    <w:rsid w:val="0038072E"/>
    <w:rsid w:val="0038084F"/>
    <w:rsid w:val="00380892"/>
    <w:rsid w:val="00381079"/>
    <w:rsid w:val="00381685"/>
    <w:rsid w:val="0038184A"/>
    <w:rsid w:val="00381918"/>
    <w:rsid w:val="003821E7"/>
    <w:rsid w:val="0038227A"/>
    <w:rsid w:val="003823F9"/>
    <w:rsid w:val="00382425"/>
    <w:rsid w:val="0038245B"/>
    <w:rsid w:val="003827B3"/>
    <w:rsid w:val="00382903"/>
    <w:rsid w:val="003830C3"/>
    <w:rsid w:val="00383483"/>
    <w:rsid w:val="00383D4B"/>
    <w:rsid w:val="00383DDB"/>
    <w:rsid w:val="003840A2"/>
    <w:rsid w:val="003842A8"/>
    <w:rsid w:val="0038437A"/>
    <w:rsid w:val="003848D9"/>
    <w:rsid w:val="00385192"/>
    <w:rsid w:val="003852CC"/>
    <w:rsid w:val="00385367"/>
    <w:rsid w:val="003854DA"/>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87BA2"/>
    <w:rsid w:val="0039043E"/>
    <w:rsid w:val="003904B1"/>
    <w:rsid w:val="003907D2"/>
    <w:rsid w:val="00390837"/>
    <w:rsid w:val="00390B41"/>
    <w:rsid w:val="00390B8F"/>
    <w:rsid w:val="00390C19"/>
    <w:rsid w:val="00390C56"/>
    <w:rsid w:val="00390E89"/>
    <w:rsid w:val="0039122C"/>
    <w:rsid w:val="0039124D"/>
    <w:rsid w:val="0039135A"/>
    <w:rsid w:val="003914C2"/>
    <w:rsid w:val="003915E5"/>
    <w:rsid w:val="00391688"/>
    <w:rsid w:val="00391A92"/>
    <w:rsid w:val="003926BE"/>
    <w:rsid w:val="00392C9B"/>
    <w:rsid w:val="00392DB8"/>
    <w:rsid w:val="00392E8F"/>
    <w:rsid w:val="00392FA4"/>
    <w:rsid w:val="003934ED"/>
    <w:rsid w:val="0039383E"/>
    <w:rsid w:val="00393B78"/>
    <w:rsid w:val="00393CEC"/>
    <w:rsid w:val="00393E7D"/>
    <w:rsid w:val="00393FA8"/>
    <w:rsid w:val="003941AC"/>
    <w:rsid w:val="00394775"/>
    <w:rsid w:val="00394927"/>
    <w:rsid w:val="00394928"/>
    <w:rsid w:val="00394B0C"/>
    <w:rsid w:val="00394B44"/>
    <w:rsid w:val="00394B72"/>
    <w:rsid w:val="00394D74"/>
    <w:rsid w:val="0039502C"/>
    <w:rsid w:val="00395140"/>
    <w:rsid w:val="003956CC"/>
    <w:rsid w:val="003956DF"/>
    <w:rsid w:val="003956FE"/>
    <w:rsid w:val="0039598F"/>
    <w:rsid w:val="003960D5"/>
    <w:rsid w:val="0039610F"/>
    <w:rsid w:val="00396532"/>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BFC"/>
    <w:rsid w:val="003A0EB1"/>
    <w:rsid w:val="003A1135"/>
    <w:rsid w:val="003A1341"/>
    <w:rsid w:val="003A162C"/>
    <w:rsid w:val="003A19E0"/>
    <w:rsid w:val="003A1BDF"/>
    <w:rsid w:val="003A1DD5"/>
    <w:rsid w:val="003A1FF3"/>
    <w:rsid w:val="003A2019"/>
    <w:rsid w:val="003A27FF"/>
    <w:rsid w:val="003A2811"/>
    <w:rsid w:val="003A2D39"/>
    <w:rsid w:val="003A2E54"/>
    <w:rsid w:val="003A2EBA"/>
    <w:rsid w:val="003A2FE7"/>
    <w:rsid w:val="003A2FF8"/>
    <w:rsid w:val="003A392F"/>
    <w:rsid w:val="003A3A27"/>
    <w:rsid w:val="003A42BB"/>
    <w:rsid w:val="003A44E3"/>
    <w:rsid w:val="003A45FB"/>
    <w:rsid w:val="003A48FC"/>
    <w:rsid w:val="003A4E82"/>
    <w:rsid w:val="003A5167"/>
    <w:rsid w:val="003A590E"/>
    <w:rsid w:val="003A5B32"/>
    <w:rsid w:val="003A5C66"/>
    <w:rsid w:val="003A6002"/>
    <w:rsid w:val="003A6330"/>
    <w:rsid w:val="003A653E"/>
    <w:rsid w:val="003A67EA"/>
    <w:rsid w:val="003A6A9D"/>
    <w:rsid w:val="003A6BC9"/>
    <w:rsid w:val="003A6F54"/>
    <w:rsid w:val="003A76A9"/>
    <w:rsid w:val="003A7747"/>
    <w:rsid w:val="003B00CC"/>
    <w:rsid w:val="003B0299"/>
    <w:rsid w:val="003B034A"/>
    <w:rsid w:val="003B03CC"/>
    <w:rsid w:val="003B0434"/>
    <w:rsid w:val="003B0629"/>
    <w:rsid w:val="003B0901"/>
    <w:rsid w:val="003B0B4D"/>
    <w:rsid w:val="003B0F9B"/>
    <w:rsid w:val="003B1046"/>
    <w:rsid w:val="003B1087"/>
    <w:rsid w:val="003B1422"/>
    <w:rsid w:val="003B14B8"/>
    <w:rsid w:val="003B1575"/>
    <w:rsid w:val="003B1600"/>
    <w:rsid w:val="003B188F"/>
    <w:rsid w:val="003B1CC2"/>
    <w:rsid w:val="003B21B1"/>
    <w:rsid w:val="003B2734"/>
    <w:rsid w:val="003B288E"/>
    <w:rsid w:val="003B2B79"/>
    <w:rsid w:val="003B31F9"/>
    <w:rsid w:val="003B3664"/>
    <w:rsid w:val="003B4482"/>
    <w:rsid w:val="003B4D20"/>
    <w:rsid w:val="003B4E9A"/>
    <w:rsid w:val="003B4FC5"/>
    <w:rsid w:val="003B521B"/>
    <w:rsid w:val="003B570F"/>
    <w:rsid w:val="003B5B57"/>
    <w:rsid w:val="003B5B7E"/>
    <w:rsid w:val="003B5E30"/>
    <w:rsid w:val="003B5EB9"/>
    <w:rsid w:val="003B60B0"/>
    <w:rsid w:val="003B6194"/>
    <w:rsid w:val="003B6206"/>
    <w:rsid w:val="003B674F"/>
    <w:rsid w:val="003B6DAC"/>
    <w:rsid w:val="003B6F75"/>
    <w:rsid w:val="003B6FCB"/>
    <w:rsid w:val="003B7020"/>
    <w:rsid w:val="003B7271"/>
    <w:rsid w:val="003B7294"/>
    <w:rsid w:val="003B76FE"/>
    <w:rsid w:val="003C009A"/>
    <w:rsid w:val="003C02B2"/>
    <w:rsid w:val="003C07D7"/>
    <w:rsid w:val="003C0985"/>
    <w:rsid w:val="003C0D37"/>
    <w:rsid w:val="003C0E0C"/>
    <w:rsid w:val="003C1130"/>
    <w:rsid w:val="003C16F5"/>
    <w:rsid w:val="003C1828"/>
    <w:rsid w:val="003C1836"/>
    <w:rsid w:val="003C1A16"/>
    <w:rsid w:val="003C1DA4"/>
    <w:rsid w:val="003C1EC9"/>
    <w:rsid w:val="003C2B4A"/>
    <w:rsid w:val="003C2C9D"/>
    <w:rsid w:val="003C3204"/>
    <w:rsid w:val="003C3572"/>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0C"/>
    <w:rsid w:val="003D075A"/>
    <w:rsid w:val="003D09DA"/>
    <w:rsid w:val="003D0A97"/>
    <w:rsid w:val="003D0D75"/>
    <w:rsid w:val="003D0E68"/>
    <w:rsid w:val="003D0ED9"/>
    <w:rsid w:val="003D124C"/>
    <w:rsid w:val="003D15C3"/>
    <w:rsid w:val="003D2050"/>
    <w:rsid w:val="003D2339"/>
    <w:rsid w:val="003D26AA"/>
    <w:rsid w:val="003D270E"/>
    <w:rsid w:val="003D2802"/>
    <w:rsid w:val="003D29DE"/>
    <w:rsid w:val="003D2A2B"/>
    <w:rsid w:val="003D2AFE"/>
    <w:rsid w:val="003D30C7"/>
    <w:rsid w:val="003D39A6"/>
    <w:rsid w:val="003D3C69"/>
    <w:rsid w:val="003D3D7E"/>
    <w:rsid w:val="003D3E0E"/>
    <w:rsid w:val="003D3E74"/>
    <w:rsid w:val="003D41AC"/>
    <w:rsid w:val="003D4330"/>
    <w:rsid w:val="003D4350"/>
    <w:rsid w:val="003D4409"/>
    <w:rsid w:val="003D47C1"/>
    <w:rsid w:val="003D4CA8"/>
    <w:rsid w:val="003D50AE"/>
    <w:rsid w:val="003D5176"/>
    <w:rsid w:val="003D52A8"/>
    <w:rsid w:val="003D5329"/>
    <w:rsid w:val="003D532A"/>
    <w:rsid w:val="003D5717"/>
    <w:rsid w:val="003D5726"/>
    <w:rsid w:val="003D5878"/>
    <w:rsid w:val="003D59FE"/>
    <w:rsid w:val="003D5E8F"/>
    <w:rsid w:val="003D60D5"/>
    <w:rsid w:val="003D6348"/>
    <w:rsid w:val="003D63BA"/>
    <w:rsid w:val="003D680E"/>
    <w:rsid w:val="003D6B49"/>
    <w:rsid w:val="003D6D0C"/>
    <w:rsid w:val="003D6ECA"/>
    <w:rsid w:val="003D6F9B"/>
    <w:rsid w:val="003D75D3"/>
    <w:rsid w:val="003D78D5"/>
    <w:rsid w:val="003D79E8"/>
    <w:rsid w:val="003E0133"/>
    <w:rsid w:val="003E089F"/>
    <w:rsid w:val="003E0ADB"/>
    <w:rsid w:val="003E0CE4"/>
    <w:rsid w:val="003E125F"/>
    <w:rsid w:val="003E1274"/>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BE2"/>
    <w:rsid w:val="003E4CDB"/>
    <w:rsid w:val="003E4E35"/>
    <w:rsid w:val="003E4E48"/>
    <w:rsid w:val="003E527D"/>
    <w:rsid w:val="003E52EB"/>
    <w:rsid w:val="003E5CA0"/>
    <w:rsid w:val="003E6279"/>
    <w:rsid w:val="003E639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2E86"/>
    <w:rsid w:val="003F30AD"/>
    <w:rsid w:val="003F3197"/>
    <w:rsid w:val="003F35A4"/>
    <w:rsid w:val="003F3865"/>
    <w:rsid w:val="003F4933"/>
    <w:rsid w:val="003F4977"/>
    <w:rsid w:val="003F4E1C"/>
    <w:rsid w:val="003F4E39"/>
    <w:rsid w:val="003F536B"/>
    <w:rsid w:val="003F586D"/>
    <w:rsid w:val="003F58F3"/>
    <w:rsid w:val="003F5A86"/>
    <w:rsid w:val="003F5D0C"/>
    <w:rsid w:val="003F60EF"/>
    <w:rsid w:val="003F62B4"/>
    <w:rsid w:val="003F63ED"/>
    <w:rsid w:val="003F6853"/>
    <w:rsid w:val="003F6930"/>
    <w:rsid w:val="003F6AF9"/>
    <w:rsid w:val="003F6F1A"/>
    <w:rsid w:val="003F6F25"/>
    <w:rsid w:val="003F73A0"/>
    <w:rsid w:val="003F75DD"/>
    <w:rsid w:val="003F7C9E"/>
    <w:rsid w:val="003F7DFF"/>
    <w:rsid w:val="00400147"/>
    <w:rsid w:val="0040015E"/>
    <w:rsid w:val="00400427"/>
    <w:rsid w:val="004004AB"/>
    <w:rsid w:val="00400906"/>
    <w:rsid w:val="00400F4B"/>
    <w:rsid w:val="004010CF"/>
    <w:rsid w:val="004012FA"/>
    <w:rsid w:val="00401328"/>
    <w:rsid w:val="0040145F"/>
    <w:rsid w:val="00401612"/>
    <w:rsid w:val="004017C6"/>
    <w:rsid w:val="00401AD0"/>
    <w:rsid w:val="004024AB"/>
    <w:rsid w:val="00402F2C"/>
    <w:rsid w:val="0040303D"/>
    <w:rsid w:val="0040379F"/>
    <w:rsid w:val="00403805"/>
    <w:rsid w:val="00403824"/>
    <w:rsid w:val="00403F25"/>
    <w:rsid w:val="004044F8"/>
    <w:rsid w:val="0040495B"/>
    <w:rsid w:val="00404AE9"/>
    <w:rsid w:val="00404ED8"/>
    <w:rsid w:val="00405076"/>
    <w:rsid w:val="0040513F"/>
    <w:rsid w:val="00405194"/>
    <w:rsid w:val="00405476"/>
    <w:rsid w:val="00405898"/>
    <w:rsid w:val="0040597F"/>
    <w:rsid w:val="00405B13"/>
    <w:rsid w:val="00405BAA"/>
    <w:rsid w:val="00405D95"/>
    <w:rsid w:val="00405F90"/>
    <w:rsid w:val="00406108"/>
    <w:rsid w:val="00406116"/>
    <w:rsid w:val="00406412"/>
    <w:rsid w:val="0040651D"/>
    <w:rsid w:val="00406F4B"/>
    <w:rsid w:val="00406FBD"/>
    <w:rsid w:val="00407186"/>
    <w:rsid w:val="004072F8"/>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681"/>
    <w:rsid w:val="00413E02"/>
    <w:rsid w:val="00413FED"/>
    <w:rsid w:val="00414129"/>
    <w:rsid w:val="004145AE"/>
    <w:rsid w:val="0041543A"/>
    <w:rsid w:val="0041560E"/>
    <w:rsid w:val="0041577E"/>
    <w:rsid w:val="004157F6"/>
    <w:rsid w:val="004158F3"/>
    <w:rsid w:val="004159D3"/>
    <w:rsid w:val="00415A14"/>
    <w:rsid w:val="00415A40"/>
    <w:rsid w:val="0041616C"/>
    <w:rsid w:val="0041620F"/>
    <w:rsid w:val="00416845"/>
    <w:rsid w:val="00416A66"/>
    <w:rsid w:val="00416DCB"/>
    <w:rsid w:val="00417678"/>
    <w:rsid w:val="0041769B"/>
    <w:rsid w:val="0041789F"/>
    <w:rsid w:val="004179D3"/>
    <w:rsid w:val="00417A7A"/>
    <w:rsid w:val="004200C1"/>
    <w:rsid w:val="00420100"/>
    <w:rsid w:val="00420126"/>
    <w:rsid w:val="00420294"/>
    <w:rsid w:val="004203CF"/>
    <w:rsid w:val="0042041C"/>
    <w:rsid w:val="004205B8"/>
    <w:rsid w:val="00420755"/>
    <w:rsid w:val="00420A7A"/>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9D0"/>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2B2"/>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B7A"/>
    <w:rsid w:val="00433C6F"/>
    <w:rsid w:val="00433D17"/>
    <w:rsid w:val="00433D56"/>
    <w:rsid w:val="00433F82"/>
    <w:rsid w:val="0043417D"/>
    <w:rsid w:val="0043441F"/>
    <w:rsid w:val="00434549"/>
    <w:rsid w:val="00434583"/>
    <w:rsid w:val="004346C2"/>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BF5"/>
    <w:rsid w:val="00447134"/>
    <w:rsid w:val="00447486"/>
    <w:rsid w:val="00447804"/>
    <w:rsid w:val="0044782A"/>
    <w:rsid w:val="004500E1"/>
    <w:rsid w:val="00450778"/>
    <w:rsid w:val="00450D3B"/>
    <w:rsid w:val="0045169D"/>
    <w:rsid w:val="004517CD"/>
    <w:rsid w:val="004518D5"/>
    <w:rsid w:val="004519BF"/>
    <w:rsid w:val="00451A88"/>
    <w:rsid w:val="00451B06"/>
    <w:rsid w:val="00451B73"/>
    <w:rsid w:val="00451BEB"/>
    <w:rsid w:val="004525E6"/>
    <w:rsid w:val="004527C0"/>
    <w:rsid w:val="004527FC"/>
    <w:rsid w:val="0045326D"/>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076"/>
    <w:rsid w:val="0046026D"/>
    <w:rsid w:val="0046027A"/>
    <w:rsid w:val="004605CC"/>
    <w:rsid w:val="0046072D"/>
    <w:rsid w:val="004607B0"/>
    <w:rsid w:val="00460894"/>
    <w:rsid w:val="00460921"/>
    <w:rsid w:val="00460958"/>
    <w:rsid w:val="004609F3"/>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1CD"/>
    <w:rsid w:val="00463448"/>
    <w:rsid w:val="00463940"/>
    <w:rsid w:val="00463AC1"/>
    <w:rsid w:val="00464130"/>
    <w:rsid w:val="0046434B"/>
    <w:rsid w:val="00464513"/>
    <w:rsid w:val="0046487F"/>
    <w:rsid w:val="00464919"/>
    <w:rsid w:val="00464A0E"/>
    <w:rsid w:val="00464DB0"/>
    <w:rsid w:val="00464EE0"/>
    <w:rsid w:val="00465461"/>
    <w:rsid w:val="00465467"/>
    <w:rsid w:val="0046546F"/>
    <w:rsid w:val="00465573"/>
    <w:rsid w:val="0046567F"/>
    <w:rsid w:val="00465709"/>
    <w:rsid w:val="004658C3"/>
    <w:rsid w:val="00465EB3"/>
    <w:rsid w:val="0046645E"/>
    <w:rsid w:val="00466508"/>
    <w:rsid w:val="004666E0"/>
    <w:rsid w:val="0046698E"/>
    <w:rsid w:val="00466F60"/>
    <w:rsid w:val="0046714D"/>
    <w:rsid w:val="004671AF"/>
    <w:rsid w:val="0046762D"/>
    <w:rsid w:val="00467838"/>
    <w:rsid w:val="00467E77"/>
    <w:rsid w:val="0047041E"/>
    <w:rsid w:val="00470750"/>
    <w:rsid w:val="00470893"/>
    <w:rsid w:val="00470DB3"/>
    <w:rsid w:val="00470E35"/>
    <w:rsid w:val="004713C3"/>
    <w:rsid w:val="0047166D"/>
    <w:rsid w:val="00471856"/>
    <w:rsid w:val="004718F0"/>
    <w:rsid w:val="004719A1"/>
    <w:rsid w:val="00471B80"/>
    <w:rsid w:val="00471C9E"/>
    <w:rsid w:val="00471CEC"/>
    <w:rsid w:val="00471DB0"/>
    <w:rsid w:val="00471F3B"/>
    <w:rsid w:val="00471FAB"/>
    <w:rsid w:val="004720DF"/>
    <w:rsid w:val="00472ACB"/>
    <w:rsid w:val="004734A1"/>
    <w:rsid w:val="004734C7"/>
    <w:rsid w:val="004735F4"/>
    <w:rsid w:val="00473975"/>
    <w:rsid w:val="00473F4A"/>
    <w:rsid w:val="00473F5F"/>
    <w:rsid w:val="00473F72"/>
    <w:rsid w:val="0047410D"/>
    <w:rsid w:val="00474804"/>
    <w:rsid w:val="00474D62"/>
    <w:rsid w:val="00474D84"/>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186"/>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1AA1"/>
    <w:rsid w:val="004821B4"/>
    <w:rsid w:val="00482389"/>
    <w:rsid w:val="004824F5"/>
    <w:rsid w:val="00482642"/>
    <w:rsid w:val="00482943"/>
    <w:rsid w:val="00482ADC"/>
    <w:rsid w:val="00482B0E"/>
    <w:rsid w:val="00482B1F"/>
    <w:rsid w:val="00482BAD"/>
    <w:rsid w:val="00483620"/>
    <w:rsid w:val="00483D11"/>
    <w:rsid w:val="00483D20"/>
    <w:rsid w:val="00483FA7"/>
    <w:rsid w:val="00484009"/>
    <w:rsid w:val="0048406D"/>
    <w:rsid w:val="0048410E"/>
    <w:rsid w:val="004847D3"/>
    <w:rsid w:val="00484C46"/>
    <w:rsid w:val="004854CA"/>
    <w:rsid w:val="00485969"/>
    <w:rsid w:val="0048597D"/>
    <w:rsid w:val="0048598C"/>
    <w:rsid w:val="00485C9E"/>
    <w:rsid w:val="00485E8A"/>
    <w:rsid w:val="00485FC7"/>
    <w:rsid w:val="00485FEB"/>
    <w:rsid w:val="0048620B"/>
    <w:rsid w:val="004862DE"/>
    <w:rsid w:val="0048647C"/>
    <w:rsid w:val="0048658B"/>
    <w:rsid w:val="00486CF2"/>
    <w:rsid w:val="00486E64"/>
    <w:rsid w:val="00486EC5"/>
    <w:rsid w:val="00487442"/>
    <w:rsid w:val="004876BE"/>
    <w:rsid w:val="00487776"/>
    <w:rsid w:val="00487924"/>
    <w:rsid w:val="00487A13"/>
    <w:rsid w:val="00487A4D"/>
    <w:rsid w:val="00487BB8"/>
    <w:rsid w:val="00487F28"/>
    <w:rsid w:val="0049005F"/>
    <w:rsid w:val="00490649"/>
    <w:rsid w:val="0049093B"/>
    <w:rsid w:val="00490E94"/>
    <w:rsid w:val="00490EE3"/>
    <w:rsid w:val="00491043"/>
    <w:rsid w:val="004910D0"/>
    <w:rsid w:val="0049143D"/>
    <w:rsid w:val="004914A4"/>
    <w:rsid w:val="004916E8"/>
    <w:rsid w:val="004918A0"/>
    <w:rsid w:val="0049230F"/>
    <w:rsid w:val="004924E5"/>
    <w:rsid w:val="00492619"/>
    <w:rsid w:val="0049277B"/>
    <w:rsid w:val="00492865"/>
    <w:rsid w:val="00492B8A"/>
    <w:rsid w:val="0049349F"/>
    <w:rsid w:val="004935A4"/>
    <w:rsid w:val="00493916"/>
    <w:rsid w:val="00493D08"/>
    <w:rsid w:val="00494AF5"/>
    <w:rsid w:val="00494C34"/>
    <w:rsid w:val="00494CC3"/>
    <w:rsid w:val="00494E75"/>
    <w:rsid w:val="00494F05"/>
    <w:rsid w:val="00495071"/>
    <w:rsid w:val="00495227"/>
    <w:rsid w:val="004961DB"/>
    <w:rsid w:val="004963E2"/>
    <w:rsid w:val="0049653E"/>
    <w:rsid w:val="00496BEF"/>
    <w:rsid w:val="004970A1"/>
    <w:rsid w:val="00497251"/>
    <w:rsid w:val="00497838"/>
    <w:rsid w:val="0049792C"/>
    <w:rsid w:val="00497A42"/>
    <w:rsid w:val="00497BD3"/>
    <w:rsid w:val="00497F24"/>
    <w:rsid w:val="00497F2F"/>
    <w:rsid w:val="004A01E1"/>
    <w:rsid w:val="004A06BD"/>
    <w:rsid w:val="004A09A7"/>
    <w:rsid w:val="004A0E00"/>
    <w:rsid w:val="004A15F7"/>
    <w:rsid w:val="004A1600"/>
    <w:rsid w:val="004A1956"/>
    <w:rsid w:val="004A199E"/>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3ABB"/>
    <w:rsid w:val="004A4247"/>
    <w:rsid w:val="004A4635"/>
    <w:rsid w:val="004A4900"/>
    <w:rsid w:val="004A4BE8"/>
    <w:rsid w:val="004A4D38"/>
    <w:rsid w:val="004A4E7E"/>
    <w:rsid w:val="004A4E95"/>
    <w:rsid w:val="004A4FEE"/>
    <w:rsid w:val="004A5270"/>
    <w:rsid w:val="004A555D"/>
    <w:rsid w:val="004A55D4"/>
    <w:rsid w:val="004A5667"/>
    <w:rsid w:val="004A57FC"/>
    <w:rsid w:val="004A5F92"/>
    <w:rsid w:val="004A66D4"/>
    <w:rsid w:val="004A6953"/>
    <w:rsid w:val="004A6FFC"/>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BFC"/>
    <w:rsid w:val="004B2C33"/>
    <w:rsid w:val="004B2CDB"/>
    <w:rsid w:val="004B3099"/>
    <w:rsid w:val="004B310A"/>
    <w:rsid w:val="004B3231"/>
    <w:rsid w:val="004B3528"/>
    <w:rsid w:val="004B36BE"/>
    <w:rsid w:val="004B37C1"/>
    <w:rsid w:val="004B385B"/>
    <w:rsid w:val="004B3C3F"/>
    <w:rsid w:val="004B45A2"/>
    <w:rsid w:val="004B4A0F"/>
    <w:rsid w:val="004B4AA2"/>
    <w:rsid w:val="004B4C44"/>
    <w:rsid w:val="004B4C67"/>
    <w:rsid w:val="004B4F05"/>
    <w:rsid w:val="004B50E0"/>
    <w:rsid w:val="004B515E"/>
    <w:rsid w:val="004B52A7"/>
    <w:rsid w:val="004B55EC"/>
    <w:rsid w:val="004B5C73"/>
    <w:rsid w:val="004B5E6F"/>
    <w:rsid w:val="004B5FFC"/>
    <w:rsid w:val="004B6301"/>
    <w:rsid w:val="004B661D"/>
    <w:rsid w:val="004B6707"/>
    <w:rsid w:val="004B6944"/>
    <w:rsid w:val="004B6E56"/>
    <w:rsid w:val="004B6FFB"/>
    <w:rsid w:val="004B70B6"/>
    <w:rsid w:val="004B7181"/>
    <w:rsid w:val="004B71C4"/>
    <w:rsid w:val="004B795F"/>
    <w:rsid w:val="004B7BA5"/>
    <w:rsid w:val="004B7FC2"/>
    <w:rsid w:val="004C0152"/>
    <w:rsid w:val="004C0346"/>
    <w:rsid w:val="004C03CC"/>
    <w:rsid w:val="004C0A25"/>
    <w:rsid w:val="004C0AE9"/>
    <w:rsid w:val="004C0B5B"/>
    <w:rsid w:val="004C0EE4"/>
    <w:rsid w:val="004C0F99"/>
    <w:rsid w:val="004C1290"/>
    <w:rsid w:val="004C130D"/>
    <w:rsid w:val="004C132F"/>
    <w:rsid w:val="004C1624"/>
    <w:rsid w:val="004C171F"/>
    <w:rsid w:val="004C19E0"/>
    <w:rsid w:val="004C1B84"/>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D2D"/>
    <w:rsid w:val="004C4F33"/>
    <w:rsid w:val="004C5203"/>
    <w:rsid w:val="004C521E"/>
    <w:rsid w:val="004C53F2"/>
    <w:rsid w:val="004C5C61"/>
    <w:rsid w:val="004C5EF0"/>
    <w:rsid w:val="004C63D6"/>
    <w:rsid w:val="004C64F4"/>
    <w:rsid w:val="004C660B"/>
    <w:rsid w:val="004C6627"/>
    <w:rsid w:val="004C6782"/>
    <w:rsid w:val="004C6915"/>
    <w:rsid w:val="004C695D"/>
    <w:rsid w:val="004C6D25"/>
    <w:rsid w:val="004C730E"/>
    <w:rsid w:val="004C73B0"/>
    <w:rsid w:val="004C75DB"/>
    <w:rsid w:val="004C7739"/>
    <w:rsid w:val="004C7A83"/>
    <w:rsid w:val="004C7BDF"/>
    <w:rsid w:val="004C7EFE"/>
    <w:rsid w:val="004D0200"/>
    <w:rsid w:val="004D0802"/>
    <w:rsid w:val="004D0848"/>
    <w:rsid w:val="004D0E42"/>
    <w:rsid w:val="004D171F"/>
    <w:rsid w:val="004D1A33"/>
    <w:rsid w:val="004D1BA7"/>
    <w:rsid w:val="004D1D64"/>
    <w:rsid w:val="004D1DED"/>
    <w:rsid w:val="004D2204"/>
    <w:rsid w:val="004D2474"/>
    <w:rsid w:val="004D24F2"/>
    <w:rsid w:val="004D27C4"/>
    <w:rsid w:val="004D2B5A"/>
    <w:rsid w:val="004D2E1A"/>
    <w:rsid w:val="004D2E57"/>
    <w:rsid w:val="004D2EEB"/>
    <w:rsid w:val="004D2FEF"/>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5CE"/>
    <w:rsid w:val="004D68C0"/>
    <w:rsid w:val="004D69EF"/>
    <w:rsid w:val="004D710C"/>
    <w:rsid w:val="004D7448"/>
    <w:rsid w:val="004D767B"/>
    <w:rsid w:val="004D7A24"/>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BE0"/>
    <w:rsid w:val="004E2C41"/>
    <w:rsid w:val="004E2E33"/>
    <w:rsid w:val="004E2F51"/>
    <w:rsid w:val="004E2F60"/>
    <w:rsid w:val="004E3579"/>
    <w:rsid w:val="004E3892"/>
    <w:rsid w:val="004E3E1B"/>
    <w:rsid w:val="004E3FD8"/>
    <w:rsid w:val="004E471C"/>
    <w:rsid w:val="004E4754"/>
    <w:rsid w:val="004E47BD"/>
    <w:rsid w:val="004E48A1"/>
    <w:rsid w:val="004E4B2F"/>
    <w:rsid w:val="004E5181"/>
    <w:rsid w:val="004E53AE"/>
    <w:rsid w:val="004E5449"/>
    <w:rsid w:val="004E546E"/>
    <w:rsid w:val="004E5C25"/>
    <w:rsid w:val="004E5C61"/>
    <w:rsid w:val="004E5CC4"/>
    <w:rsid w:val="004E5FA5"/>
    <w:rsid w:val="004E6154"/>
    <w:rsid w:val="004E6158"/>
    <w:rsid w:val="004E6184"/>
    <w:rsid w:val="004E6267"/>
    <w:rsid w:val="004E63C9"/>
    <w:rsid w:val="004E675B"/>
    <w:rsid w:val="004E684F"/>
    <w:rsid w:val="004E68C1"/>
    <w:rsid w:val="004E6CEA"/>
    <w:rsid w:val="004E6E83"/>
    <w:rsid w:val="004E7656"/>
    <w:rsid w:val="004E7691"/>
    <w:rsid w:val="004E76A5"/>
    <w:rsid w:val="004E7A4D"/>
    <w:rsid w:val="004E7B7F"/>
    <w:rsid w:val="004E7E45"/>
    <w:rsid w:val="004F0025"/>
    <w:rsid w:val="004F010F"/>
    <w:rsid w:val="004F01B4"/>
    <w:rsid w:val="004F020A"/>
    <w:rsid w:val="004F0527"/>
    <w:rsid w:val="004F080C"/>
    <w:rsid w:val="004F09EF"/>
    <w:rsid w:val="004F0C82"/>
    <w:rsid w:val="004F0E94"/>
    <w:rsid w:val="004F114A"/>
    <w:rsid w:val="004F133C"/>
    <w:rsid w:val="004F13D2"/>
    <w:rsid w:val="004F1586"/>
    <w:rsid w:val="004F1891"/>
    <w:rsid w:val="004F1A00"/>
    <w:rsid w:val="004F1CC7"/>
    <w:rsid w:val="004F1D32"/>
    <w:rsid w:val="004F2168"/>
    <w:rsid w:val="004F257F"/>
    <w:rsid w:val="004F2826"/>
    <w:rsid w:val="004F2AA6"/>
    <w:rsid w:val="004F2B9C"/>
    <w:rsid w:val="004F2CCE"/>
    <w:rsid w:val="004F2D47"/>
    <w:rsid w:val="004F2E68"/>
    <w:rsid w:val="004F33A9"/>
    <w:rsid w:val="004F359A"/>
    <w:rsid w:val="004F3DD1"/>
    <w:rsid w:val="004F3F8F"/>
    <w:rsid w:val="004F40F1"/>
    <w:rsid w:val="004F4477"/>
    <w:rsid w:val="004F4760"/>
    <w:rsid w:val="004F497D"/>
    <w:rsid w:val="004F4E53"/>
    <w:rsid w:val="004F4F06"/>
    <w:rsid w:val="004F4FE2"/>
    <w:rsid w:val="004F5363"/>
    <w:rsid w:val="004F53E8"/>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B4D"/>
    <w:rsid w:val="004F7B75"/>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5A2"/>
    <w:rsid w:val="005029A2"/>
    <w:rsid w:val="005029FC"/>
    <w:rsid w:val="00502FCA"/>
    <w:rsid w:val="005035E7"/>
    <w:rsid w:val="005038A7"/>
    <w:rsid w:val="005039A1"/>
    <w:rsid w:val="00503C88"/>
    <w:rsid w:val="00503FAD"/>
    <w:rsid w:val="00504639"/>
    <w:rsid w:val="0050472A"/>
    <w:rsid w:val="00504C3F"/>
    <w:rsid w:val="00505078"/>
    <w:rsid w:val="005050F8"/>
    <w:rsid w:val="00505764"/>
    <w:rsid w:val="00505876"/>
    <w:rsid w:val="00505A2A"/>
    <w:rsid w:val="00505ABD"/>
    <w:rsid w:val="00505E39"/>
    <w:rsid w:val="0050614B"/>
    <w:rsid w:val="00506571"/>
    <w:rsid w:val="00506A8D"/>
    <w:rsid w:val="00506C2E"/>
    <w:rsid w:val="00506D2D"/>
    <w:rsid w:val="00506E46"/>
    <w:rsid w:val="00506F24"/>
    <w:rsid w:val="005071C3"/>
    <w:rsid w:val="00507355"/>
    <w:rsid w:val="005074C9"/>
    <w:rsid w:val="00507718"/>
    <w:rsid w:val="00507754"/>
    <w:rsid w:val="00507CAF"/>
    <w:rsid w:val="00507CC4"/>
    <w:rsid w:val="00507DB4"/>
    <w:rsid w:val="00507F0D"/>
    <w:rsid w:val="00510374"/>
    <w:rsid w:val="00510444"/>
    <w:rsid w:val="00510B25"/>
    <w:rsid w:val="00510B64"/>
    <w:rsid w:val="00510FF3"/>
    <w:rsid w:val="005116B2"/>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4CA"/>
    <w:rsid w:val="005156B4"/>
    <w:rsid w:val="00515907"/>
    <w:rsid w:val="00515E2B"/>
    <w:rsid w:val="0051685C"/>
    <w:rsid w:val="00516B96"/>
    <w:rsid w:val="00517217"/>
    <w:rsid w:val="0051733F"/>
    <w:rsid w:val="005173A4"/>
    <w:rsid w:val="0051770E"/>
    <w:rsid w:val="00517B28"/>
    <w:rsid w:val="0052001B"/>
    <w:rsid w:val="005205C8"/>
    <w:rsid w:val="00521D65"/>
    <w:rsid w:val="005221A4"/>
    <w:rsid w:val="005227C2"/>
    <w:rsid w:val="00522D7B"/>
    <w:rsid w:val="00522F19"/>
    <w:rsid w:val="00522F69"/>
    <w:rsid w:val="00523270"/>
    <w:rsid w:val="00523366"/>
    <w:rsid w:val="00523A5C"/>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757"/>
    <w:rsid w:val="005269C2"/>
    <w:rsid w:val="00526AC4"/>
    <w:rsid w:val="00526B6B"/>
    <w:rsid w:val="00526C7A"/>
    <w:rsid w:val="00526C8A"/>
    <w:rsid w:val="00526D32"/>
    <w:rsid w:val="00527107"/>
    <w:rsid w:val="005272CE"/>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3C04"/>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96C"/>
    <w:rsid w:val="00537BE9"/>
    <w:rsid w:val="00537E22"/>
    <w:rsid w:val="00540147"/>
    <w:rsid w:val="00540EB6"/>
    <w:rsid w:val="00540FF7"/>
    <w:rsid w:val="0054101A"/>
    <w:rsid w:val="00541679"/>
    <w:rsid w:val="00541735"/>
    <w:rsid w:val="005417A0"/>
    <w:rsid w:val="00541B6E"/>
    <w:rsid w:val="00541E2B"/>
    <w:rsid w:val="005424B9"/>
    <w:rsid w:val="005424C8"/>
    <w:rsid w:val="005424F4"/>
    <w:rsid w:val="00543112"/>
    <w:rsid w:val="005436D7"/>
    <w:rsid w:val="00543703"/>
    <w:rsid w:val="00543A66"/>
    <w:rsid w:val="00543A83"/>
    <w:rsid w:val="00544120"/>
    <w:rsid w:val="00544220"/>
    <w:rsid w:val="005444D2"/>
    <w:rsid w:val="005448FC"/>
    <w:rsid w:val="00544BF6"/>
    <w:rsid w:val="00544C33"/>
    <w:rsid w:val="00544CF4"/>
    <w:rsid w:val="00544D61"/>
    <w:rsid w:val="00544F2A"/>
    <w:rsid w:val="005452CD"/>
    <w:rsid w:val="005453CE"/>
    <w:rsid w:val="0054556F"/>
    <w:rsid w:val="0054576D"/>
    <w:rsid w:val="005457A9"/>
    <w:rsid w:val="005458F0"/>
    <w:rsid w:val="00545C3D"/>
    <w:rsid w:val="00545E32"/>
    <w:rsid w:val="00545E6A"/>
    <w:rsid w:val="00545FD7"/>
    <w:rsid w:val="00546310"/>
    <w:rsid w:val="00546738"/>
    <w:rsid w:val="00546761"/>
    <w:rsid w:val="005467D6"/>
    <w:rsid w:val="00546942"/>
    <w:rsid w:val="0054695F"/>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04D"/>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939"/>
    <w:rsid w:val="00561A95"/>
    <w:rsid w:val="00561B22"/>
    <w:rsid w:val="00561BF6"/>
    <w:rsid w:val="00561E4A"/>
    <w:rsid w:val="0056249A"/>
    <w:rsid w:val="00562524"/>
    <w:rsid w:val="005627EB"/>
    <w:rsid w:val="00562908"/>
    <w:rsid w:val="00562CDC"/>
    <w:rsid w:val="00562FBD"/>
    <w:rsid w:val="005632F9"/>
    <w:rsid w:val="00563855"/>
    <w:rsid w:val="00563FD2"/>
    <w:rsid w:val="0056434D"/>
    <w:rsid w:val="0056477B"/>
    <w:rsid w:val="00564E2D"/>
    <w:rsid w:val="00564F02"/>
    <w:rsid w:val="00564FA8"/>
    <w:rsid w:val="00565679"/>
    <w:rsid w:val="005656F2"/>
    <w:rsid w:val="00565C99"/>
    <w:rsid w:val="00565D3B"/>
    <w:rsid w:val="00565F48"/>
    <w:rsid w:val="005665FD"/>
    <w:rsid w:val="00566AC7"/>
    <w:rsid w:val="00566BA8"/>
    <w:rsid w:val="00566BBB"/>
    <w:rsid w:val="0056719E"/>
    <w:rsid w:val="00567438"/>
    <w:rsid w:val="005701C5"/>
    <w:rsid w:val="005703E3"/>
    <w:rsid w:val="0057054C"/>
    <w:rsid w:val="005706C1"/>
    <w:rsid w:val="00570772"/>
    <w:rsid w:val="00570825"/>
    <w:rsid w:val="00570886"/>
    <w:rsid w:val="005708C3"/>
    <w:rsid w:val="005708C6"/>
    <w:rsid w:val="0057096A"/>
    <w:rsid w:val="00570C83"/>
    <w:rsid w:val="00570FC7"/>
    <w:rsid w:val="005710A1"/>
    <w:rsid w:val="00571358"/>
    <w:rsid w:val="00571382"/>
    <w:rsid w:val="00571628"/>
    <w:rsid w:val="00571C1A"/>
    <w:rsid w:val="00571DB3"/>
    <w:rsid w:val="00572583"/>
    <w:rsid w:val="00572643"/>
    <w:rsid w:val="005726C5"/>
    <w:rsid w:val="0057280B"/>
    <w:rsid w:val="00572E43"/>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3EB"/>
    <w:rsid w:val="005755A4"/>
    <w:rsid w:val="005757AC"/>
    <w:rsid w:val="005758BA"/>
    <w:rsid w:val="00575D40"/>
    <w:rsid w:val="00575E27"/>
    <w:rsid w:val="00575EC1"/>
    <w:rsid w:val="00576694"/>
    <w:rsid w:val="00576A37"/>
    <w:rsid w:val="00576C6A"/>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E48"/>
    <w:rsid w:val="00581F00"/>
    <w:rsid w:val="00581F40"/>
    <w:rsid w:val="00582191"/>
    <w:rsid w:val="0058282C"/>
    <w:rsid w:val="005829CC"/>
    <w:rsid w:val="00582BCD"/>
    <w:rsid w:val="00582D98"/>
    <w:rsid w:val="00582E3D"/>
    <w:rsid w:val="00582F33"/>
    <w:rsid w:val="005830E9"/>
    <w:rsid w:val="00583147"/>
    <w:rsid w:val="0058315A"/>
    <w:rsid w:val="005834CE"/>
    <w:rsid w:val="005836D0"/>
    <w:rsid w:val="005838AC"/>
    <w:rsid w:val="00583C6C"/>
    <w:rsid w:val="00583E78"/>
    <w:rsid w:val="00583F5E"/>
    <w:rsid w:val="00584496"/>
    <w:rsid w:val="00584D31"/>
    <w:rsid w:val="00584DB8"/>
    <w:rsid w:val="00584E12"/>
    <w:rsid w:val="005854EF"/>
    <w:rsid w:val="005856D6"/>
    <w:rsid w:val="00585821"/>
    <w:rsid w:val="0058589E"/>
    <w:rsid w:val="00585932"/>
    <w:rsid w:val="00585C3A"/>
    <w:rsid w:val="00585D33"/>
    <w:rsid w:val="0058628A"/>
    <w:rsid w:val="005863AF"/>
    <w:rsid w:val="00586897"/>
    <w:rsid w:val="005869C6"/>
    <w:rsid w:val="00587117"/>
    <w:rsid w:val="0058759B"/>
    <w:rsid w:val="005875BC"/>
    <w:rsid w:val="0058764D"/>
    <w:rsid w:val="005876F1"/>
    <w:rsid w:val="00590203"/>
    <w:rsid w:val="00590749"/>
    <w:rsid w:val="00590A0E"/>
    <w:rsid w:val="00590BF6"/>
    <w:rsid w:val="00591048"/>
    <w:rsid w:val="0059150E"/>
    <w:rsid w:val="00591777"/>
    <w:rsid w:val="00591809"/>
    <w:rsid w:val="005918C5"/>
    <w:rsid w:val="00591B9C"/>
    <w:rsid w:val="00592160"/>
    <w:rsid w:val="005923C9"/>
    <w:rsid w:val="005927CA"/>
    <w:rsid w:val="0059284F"/>
    <w:rsid w:val="005930AC"/>
    <w:rsid w:val="00593E31"/>
    <w:rsid w:val="00594131"/>
    <w:rsid w:val="005942B6"/>
    <w:rsid w:val="005943C6"/>
    <w:rsid w:val="0059485A"/>
    <w:rsid w:val="00594882"/>
    <w:rsid w:val="00594E2B"/>
    <w:rsid w:val="00594ED8"/>
    <w:rsid w:val="00595060"/>
    <w:rsid w:val="005954F2"/>
    <w:rsid w:val="00595777"/>
    <w:rsid w:val="00595E31"/>
    <w:rsid w:val="00595E99"/>
    <w:rsid w:val="00596308"/>
    <w:rsid w:val="005968C4"/>
    <w:rsid w:val="005968F0"/>
    <w:rsid w:val="00596A56"/>
    <w:rsid w:val="00596A8F"/>
    <w:rsid w:val="00596F5D"/>
    <w:rsid w:val="005970DB"/>
    <w:rsid w:val="0059715B"/>
    <w:rsid w:val="005973C7"/>
    <w:rsid w:val="005973F3"/>
    <w:rsid w:val="00597605"/>
    <w:rsid w:val="00597788"/>
    <w:rsid w:val="00597A36"/>
    <w:rsid w:val="00597E86"/>
    <w:rsid w:val="00597E93"/>
    <w:rsid w:val="005A0393"/>
    <w:rsid w:val="005A05C6"/>
    <w:rsid w:val="005A05DF"/>
    <w:rsid w:val="005A0753"/>
    <w:rsid w:val="005A0CB6"/>
    <w:rsid w:val="005A1515"/>
    <w:rsid w:val="005A1966"/>
    <w:rsid w:val="005A1D03"/>
    <w:rsid w:val="005A2229"/>
    <w:rsid w:val="005A2A35"/>
    <w:rsid w:val="005A31B7"/>
    <w:rsid w:val="005A320D"/>
    <w:rsid w:val="005A36E3"/>
    <w:rsid w:val="005A3A31"/>
    <w:rsid w:val="005A3B1E"/>
    <w:rsid w:val="005A40D5"/>
    <w:rsid w:val="005A4674"/>
    <w:rsid w:val="005A4999"/>
    <w:rsid w:val="005A4E38"/>
    <w:rsid w:val="005A4E39"/>
    <w:rsid w:val="005A50CE"/>
    <w:rsid w:val="005A588D"/>
    <w:rsid w:val="005A59CF"/>
    <w:rsid w:val="005A5BC6"/>
    <w:rsid w:val="005A5C58"/>
    <w:rsid w:val="005A61FB"/>
    <w:rsid w:val="005A6441"/>
    <w:rsid w:val="005A6A3A"/>
    <w:rsid w:val="005A6B41"/>
    <w:rsid w:val="005A6FA1"/>
    <w:rsid w:val="005A7A52"/>
    <w:rsid w:val="005A7F72"/>
    <w:rsid w:val="005B00FD"/>
    <w:rsid w:val="005B0209"/>
    <w:rsid w:val="005B0814"/>
    <w:rsid w:val="005B0AD4"/>
    <w:rsid w:val="005B0E74"/>
    <w:rsid w:val="005B107A"/>
    <w:rsid w:val="005B1A0D"/>
    <w:rsid w:val="005B1C8E"/>
    <w:rsid w:val="005B1EB5"/>
    <w:rsid w:val="005B2D4D"/>
    <w:rsid w:val="005B2EB8"/>
    <w:rsid w:val="005B34BD"/>
    <w:rsid w:val="005B34C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D69"/>
    <w:rsid w:val="005B7E2B"/>
    <w:rsid w:val="005C023B"/>
    <w:rsid w:val="005C0625"/>
    <w:rsid w:val="005C0904"/>
    <w:rsid w:val="005C09BF"/>
    <w:rsid w:val="005C0D61"/>
    <w:rsid w:val="005C0DDE"/>
    <w:rsid w:val="005C11DA"/>
    <w:rsid w:val="005C1225"/>
    <w:rsid w:val="005C132F"/>
    <w:rsid w:val="005C1752"/>
    <w:rsid w:val="005C2144"/>
    <w:rsid w:val="005C2476"/>
    <w:rsid w:val="005C2A15"/>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4F4"/>
    <w:rsid w:val="005C7A54"/>
    <w:rsid w:val="005C7C53"/>
    <w:rsid w:val="005C7CAD"/>
    <w:rsid w:val="005C7EF8"/>
    <w:rsid w:val="005D0102"/>
    <w:rsid w:val="005D01D8"/>
    <w:rsid w:val="005D02FA"/>
    <w:rsid w:val="005D047B"/>
    <w:rsid w:val="005D0536"/>
    <w:rsid w:val="005D0790"/>
    <w:rsid w:val="005D0DCC"/>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DCF"/>
    <w:rsid w:val="005D7E04"/>
    <w:rsid w:val="005D7FED"/>
    <w:rsid w:val="005E0082"/>
    <w:rsid w:val="005E0C79"/>
    <w:rsid w:val="005E0D58"/>
    <w:rsid w:val="005E0FA4"/>
    <w:rsid w:val="005E1385"/>
    <w:rsid w:val="005E1393"/>
    <w:rsid w:val="005E1A58"/>
    <w:rsid w:val="005E1C06"/>
    <w:rsid w:val="005E254B"/>
    <w:rsid w:val="005E2BC2"/>
    <w:rsid w:val="005E2E2C"/>
    <w:rsid w:val="005E3318"/>
    <w:rsid w:val="005E35FD"/>
    <w:rsid w:val="005E37EB"/>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8F3"/>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9D"/>
    <w:rsid w:val="005F20AF"/>
    <w:rsid w:val="005F2309"/>
    <w:rsid w:val="005F2405"/>
    <w:rsid w:val="005F2441"/>
    <w:rsid w:val="005F327D"/>
    <w:rsid w:val="005F3527"/>
    <w:rsid w:val="005F369B"/>
    <w:rsid w:val="005F3702"/>
    <w:rsid w:val="005F3B24"/>
    <w:rsid w:val="005F3F7F"/>
    <w:rsid w:val="005F40E5"/>
    <w:rsid w:val="005F4660"/>
    <w:rsid w:val="005F46D9"/>
    <w:rsid w:val="005F4944"/>
    <w:rsid w:val="005F4950"/>
    <w:rsid w:val="005F4BBE"/>
    <w:rsid w:val="005F509E"/>
    <w:rsid w:val="005F529D"/>
    <w:rsid w:val="005F5526"/>
    <w:rsid w:val="005F5ADB"/>
    <w:rsid w:val="005F5BF5"/>
    <w:rsid w:val="005F632F"/>
    <w:rsid w:val="005F6588"/>
    <w:rsid w:val="005F660A"/>
    <w:rsid w:val="005F6680"/>
    <w:rsid w:val="005F668B"/>
    <w:rsid w:val="005F6697"/>
    <w:rsid w:val="005F6F9C"/>
    <w:rsid w:val="005F6FFC"/>
    <w:rsid w:val="005F7866"/>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1F7"/>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330"/>
    <w:rsid w:val="006074A6"/>
    <w:rsid w:val="006074B1"/>
    <w:rsid w:val="00607858"/>
    <w:rsid w:val="006079D8"/>
    <w:rsid w:val="00607ADE"/>
    <w:rsid w:val="00607CFB"/>
    <w:rsid w:val="00607E68"/>
    <w:rsid w:val="00607EA3"/>
    <w:rsid w:val="0061005A"/>
    <w:rsid w:val="006102C6"/>
    <w:rsid w:val="006103F0"/>
    <w:rsid w:val="00610894"/>
    <w:rsid w:val="00611163"/>
    <w:rsid w:val="006113A9"/>
    <w:rsid w:val="00611A0D"/>
    <w:rsid w:val="00611A24"/>
    <w:rsid w:val="00611E96"/>
    <w:rsid w:val="00612A01"/>
    <w:rsid w:val="00612C73"/>
    <w:rsid w:val="00612DCB"/>
    <w:rsid w:val="00613036"/>
    <w:rsid w:val="0061329B"/>
    <w:rsid w:val="00613422"/>
    <w:rsid w:val="006134CE"/>
    <w:rsid w:val="006138D8"/>
    <w:rsid w:val="00614064"/>
    <w:rsid w:val="006141D8"/>
    <w:rsid w:val="006147A0"/>
    <w:rsid w:val="00614CB4"/>
    <w:rsid w:val="00614D1E"/>
    <w:rsid w:val="0061524B"/>
    <w:rsid w:val="0061565F"/>
    <w:rsid w:val="00615850"/>
    <w:rsid w:val="00615BDB"/>
    <w:rsid w:val="006163CC"/>
    <w:rsid w:val="00616885"/>
    <w:rsid w:val="00616B98"/>
    <w:rsid w:val="00616BA7"/>
    <w:rsid w:val="00616E6A"/>
    <w:rsid w:val="0061717F"/>
    <w:rsid w:val="006171DC"/>
    <w:rsid w:val="0061723D"/>
    <w:rsid w:val="006175CF"/>
    <w:rsid w:val="00617AAC"/>
    <w:rsid w:val="006201A2"/>
    <w:rsid w:val="00620254"/>
    <w:rsid w:val="00620686"/>
    <w:rsid w:val="006209E8"/>
    <w:rsid w:val="00620B45"/>
    <w:rsid w:val="00621044"/>
    <w:rsid w:val="0062155F"/>
    <w:rsid w:val="0062193B"/>
    <w:rsid w:val="00621B6A"/>
    <w:rsid w:val="00621C0B"/>
    <w:rsid w:val="00621C72"/>
    <w:rsid w:val="00621CAD"/>
    <w:rsid w:val="006226CA"/>
    <w:rsid w:val="0062286B"/>
    <w:rsid w:val="00622DF3"/>
    <w:rsid w:val="00623427"/>
    <w:rsid w:val="00623780"/>
    <w:rsid w:val="00623EF3"/>
    <w:rsid w:val="00623FCD"/>
    <w:rsid w:val="00624304"/>
    <w:rsid w:val="00624721"/>
    <w:rsid w:val="00624910"/>
    <w:rsid w:val="00624AFA"/>
    <w:rsid w:val="00624C6E"/>
    <w:rsid w:val="00624FB3"/>
    <w:rsid w:val="00625423"/>
    <w:rsid w:val="00625B24"/>
    <w:rsid w:val="0062657C"/>
    <w:rsid w:val="00626850"/>
    <w:rsid w:val="006269CB"/>
    <w:rsid w:val="00626C25"/>
    <w:rsid w:val="00626E64"/>
    <w:rsid w:val="00626EB1"/>
    <w:rsid w:val="006270E6"/>
    <w:rsid w:val="00627133"/>
    <w:rsid w:val="00627B9A"/>
    <w:rsid w:val="00627BA3"/>
    <w:rsid w:val="00627BEB"/>
    <w:rsid w:val="00627BF8"/>
    <w:rsid w:val="00627C39"/>
    <w:rsid w:val="00627E44"/>
    <w:rsid w:val="006300D7"/>
    <w:rsid w:val="0063046A"/>
    <w:rsid w:val="006307B0"/>
    <w:rsid w:val="00631007"/>
    <w:rsid w:val="00631826"/>
    <w:rsid w:val="00631E8A"/>
    <w:rsid w:val="00632507"/>
    <w:rsid w:val="006326BB"/>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4827"/>
    <w:rsid w:val="00635372"/>
    <w:rsid w:val="00635EDC"/>
    <w:rsid w:val="00635F56"/>
    <w:rsid w:val="00636094"/>
    <w:rsid w:val="0063681F"/>
    <w:rsid w:val="00636A76"/>
    <w:rsid w:val="00636D5C"/>
    <w:rsid w:val="00636FB3"/>
    <w:rsid w:val="00637395"/>
    <w:rsid w:val="006373B0"/>
    <w:rsid w:val="006373C7"/>
    <w:rsid w:val="006374F0"/>
    <w:rsid w:val="00637E00"/>
    <w:rsid w:val="00640066"/>
    <w:rsid w:val="006401C6"/>
    <w:rsid w:val="00640207"/>
    <w:rsid w:val="00640222"/>
    <w:rsid w:val="00640529"/>
    <w:rsid w:val="00640613"/>
    <w:rsid w:val="006409F3"/>
    <w:rsid w:val="00640C8D"/>
    <w:rsid w:val="00640D97"/>
    <w:rsid w:val="00641061"/>
    <w:rsid w:val="00641500"/>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65EE"/>
    <w:rsid w:val="00646615"/>
    <w:rsid w:val="0064795E"/>
    <w:rsid w:val="00647CB1"/>
    <w:rsid w:val="00647CB3"/>
    <w:rsid w:val="00647D60"/>
    <w:rsid w:val="00650150"/>
    <w:rsid w:val="006502DA"/>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A03"/>
    <w:rsid w:val="00653AA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5F72"/>
    <w:rsid w:val="006561FF"/>
    <w:rsid w:val="00656D6F"/>
    <w:rsid w:val="00657005"/>
    <w:rsid w:val="006571EB"/>
    <w:rsid w:val="006578D9"/>
    <w:rsid w:val="00657AEA"/>
    <w:rsid w:val="00657F67"/>
    <w:rsid w:val="006600A5"/>
    <w:rsid w:val="006600DC"/>
    <w:rsid w:val="006601A6"/>
    <w:rsid w:val="006601F9"/>
    <w:rsid w:val="006602D1"/>
    <w:rsid w:val="0066055C"/>
    <w:rsid w:val="006605DC"/>
    <w:rsid w:val="00661324"/>
    <w:rsid w:val="0066146B"/>
    <w:rsid w:val="00661636"/>
    <w:rsid w:val="00661664"/>
    <w:rsid w:val="00661CC2"/>
    <w:rsid w:val="00661D38"/>
    <w:rsid w:val="00661F9A"/>
    <w:rsid w:val="00662166"/>
    <w:rsid w:val="00662A6D"/>
    <w:rsid w:val="00662DE9"/>
    <w:rsid w:val="00662FA2"/>
    <w:rsid w:val="006632D0"/>
    <w:rsid w:val="006635DC"/>
    <w:rsid w:val="00663908"/>
    <w:rsid w:val="0066402E"/>
    <w:rsid w:val="00664250"/>
    <w:rsid w:val="006644AC"/>
    <w:rsid w:val="006646F4"/>
    <w:rsid w:val="00664BF5"/>
    <w:rsid w:val="00665117"/>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ADF"/>
    <w:rsid w:val="00674C05"/>
    <w:rsid w:val="0067517B"/>
    <w:rsid w:val="00675652"/>
    <w:rsid w:val="006757DC"/>
    <w:rsid w:val="006767B8"/>
    <w:rsid w:val="00676D77"/>
    <w:rsid w:val="00677370"/>
    <w:rsid w:val="006773AD"/>
    <w:rsid w:val="00677725"/>
    <w:rsid w:val="006777A2"/>
    <w:rsid w:val="006777EC"/>
    <w:rsid w:val="00677E21"/>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872"/>
    <w:rsid w:val="006839E2"/>
    <w:rsid w:val="00683BF9"/>
    <w:rsid w:val="00683D7F"/>
    <w:rsid w:val="00683D8A"/>
    <w:rsid w:val="00684035"/>
    <w:rsid w:val="006840F5"/>
    <w:rsid w:val="006841F4"/>
    <w:rsid w:val="00684258"/>
    <w:rsid w:val="00684353"/>
    <w:rsid w:val="006854FF"/>
    <w:rsid w:val="00685586"/>
    <w:rsid w:val="00685725"/>
    <w:rsid w:val="00685880"/>
    <w:rsid w:val="00685C28"/>
    <w:rsid w:val="00685D3B"/>
    <w:rsid w:val="0068623E"/>
    <w:rsid w:val="00686366"/>
    <w:rsid w:val="0068653A"/>
    <w:rsid w:val="0068657C"/>
    <w:rsid w:val="006866A7"/>
    <w:rsid w:val="0068673B"/>
    <w:rsid w:val="00686BB5"/>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3DAE"/>
    <w:rsid w:val="00694067"/>
    <w:rsid w:val="0069426D"/>
    <w:rsid w:val="006943ED"/>
    <w:rsid w:val="0069447C"/>
    <w:rsid w:val="0069461D"/>
    <w:rsid w:val="006949AD"/>
    <w:rsid w:val="006949CD"/>
    <w:rsid w:val="00694D1C"/>
    <w:rsid w:val="00694D7A"/>
    <w:rsid w:val="00695A99"/>
    <w:rsid w:val="00695E95"/>
    <w:rsid w:val="00696244"/>
    <w:rsid w:val="0069694E"/>
    <w:rsid w:val="006969D6"/>
    <w:rsid w:val="0069755C"/>
    <w:rsid w:val="006979DC"/>
    <w:rsid w:val="00697C2C"/>
    <w:rsid w:val="006A05EF"/>
    <w:rsid w:val="006A0942"/>
    <w:rsid w:val="006A0950"/>
    <w:rsid w:val="006A18CF"/>
    <w:rsid w:val="006A18DD"/>
    <w:rsid w:val="006A221C"/>
    <w:rsid w:val="006A2347"/>
    <w:rsid w:val="006A24B3"/>
    <w:rsid w:val="006A267B"/>
    <w:rsid w:val="006A2704"/>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4BDB"/>
    <w:rsid w:val="006A5185"/>
    <w:rsid w:val="006A5A45"/>
    <w:rsid w:val="006A5CA3"/>
    <w:rsid w:val="006A5E26"/>
    <w:rsid w:val="006A606B"/>
    <w:rsid w:val="006A63DA"/>
    <w:rsid w:val="006A64B0"/>
    <w:rsid w:val="006A6725"/>
    <w:rsid w:val="006A67F4"/>
    <w:rsid w:val="006A6B69"/>
    <w:rsid w:val="006A6CCF"/>
    <w:rsid w:val="006A6D8A"/>
    <w:rsid w:val="006A7574"/>
    <w:rsid w:val="006A761D"/>
    <w:rsid w:val="006A7984"/>
    <w:rsid w:val="006A7BF2"/>
    <w:rsid w:val="006A7C40"/>
    <w:rsid w:val="006A7FDD"/>
    <w:rsid w:val="006B01C8"/>
    <w:rsid w:val="006B0489"/>
    <w:rsid w:val="006B09BD"/>
    <w:rsid w:val="006B0A5E"/>
    <w:rsid w:val="006B0B1F"/>
    <w:rsid w:val="006B0C66"/>
    <w:rsid w:val="006B1235"/>
    <w:rsid w:val="006B14F4"/>
    <w:rsid w:val="006B1605"/>
    <w:rsid w:val="006B163E"/>
    <w:rsid w:val="006B166D"/>
    <w:rsid w:val="006B18B8"/>
    <w:rsid w:val="006B19B2"/>
    <w:rsid w:val="006B1A22"/>
    <w:rsid w:val="006B1DA2"/>
    <w:rsid w:val="006B1F5F"/>
    <w:rsid w:val="006B20F8"/>
    <w:rsid w:val="006B21E9"/>
    <w:rsid w:val="006B22DA"/>
    <w:rsid w:val="006B242D"/>
    <w:rsid w:val="006B2790"/>
    <w:rsid w:val="006B2B38"/>
    <w:rsid w:val="006B32B5"/>
    <w:rsid w:val="006B393F"/>
    <w:rsid w:val="006B3E55"/>
    <w:rsid w:val="006B4566"/>
    <w:rsid w:val="006B460F"/>
    <w:rsid w:val="006B47AD"/>
    <w:rsid w:val="006B4A50"/>
    <w:rsid w:val="006B4D4E"/>
    <w:rsid w:val="006B59E7"/>
    <w:rsid w:val="006B5C11"/>
    <w:rsid w:val="006B5D96"/>
    <w:rsid w:val="006B6125"/>
    <w:rsid w:val="006B65C0"/>
    <w:rsid w:val="006B6A1A"/>
    <w:rsid w:val="006B6A81"/>
    <w:rsid w:val="006B6AD0"/>
    <w:rsid w:val="006B6B4C"/>
    <w:rsid w:val="006B6BA3"/>
    <w:rsid w:val="006B6C95"/>
    <w:rsid w:val="006B6E77"/>
    <w:rsid w:val="006B725C"/>
    <w:rsid w:val="006B7402"/>
    <w:rsid w:val="006B785D"/>
    <w:rsid w:val="006B7864"/>
    <w:rsid w:val="006B789D"/>
    <w:rsid w:val="006C02E3"/>
    <w:rsid w:val="006C03B2"/>
    <w:rsid w:val="006C09DD"/>
    <w:rsid w:val="006C0A1A"/>
    <w:rsid w:val="006C10B4"/>
    <w:rsid w:val="006C1134"/>
    <w:rsid w:val="006C1B1A"/>
    <w:rsid w:val="006C1B3F"/>
    <w:rsid w:val="006C1F20"/>
    <w:rsid w:val="006C2113"/>
    <w:rsid w:val="006C2116"/>
    <w:rsid w:val="006C27DA"/>
    <w:rsid w:val="006C2E53"/>
    <w:rsid w:val="006C3009"/>
    <w:rsid w:val="006C375B"/>
    <w:rsid w:val="006C377A"/>
    <w:rsid w:val="006C3F40"/>
    <w:rsid w:val="006C4411"/>
    <w:rsid w:val="006C44D3"/>
    <w:rsid w:val="006C4593"/>
    <w:rsid w:val="006C45C1"/>
    <w:rsid w:val="006C4B0F"/>
    <w:rsid w:val="006C4B11"/>
    <w:rsid w:val="006C4C1C"/>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478"/>
    <w:rsid w:val="006C74BC"/>
    <w:rsid w:val="006C75C9"/>
    <w:rsid w:val="006D0233"/>
    <w:rsid w:val="006D03CD"/>
    <w:rsid w:val="006D0A70"/>
    <w:rsid w:val="006D0AD9"/>
    <w:rsid w:val="006D0DED"/>
    <w:rsid w:val="006D19ED"/>
    <w:rsid w:val="006D1A23"/>
    <w:rsid w:val="006D1D23"/>
    <w:rsid w:val="006D1F1A"/>
    <w:rsid w:val="006D21FF"/>
    <w:rsid w:val="006D2627"/>
    <w:rsid w:val="006D2B11"/>
    <w:rsid w:val="006D2B29"/>
    <w:rsid w:val="006D3104"/>
    <w:rsid w:val="006D31AF"/>
    <w:rsid w:val="006D31DD"/>
    <w:rsid w:val="006D343D"/>
    <w:rsid w:val="006D38D1"/>
    <w:rsid w:val="006D3D66"/>
    <w:rsid w:val="006D3E35"/>
    <w:rsid w:val="006D409F"/>
    <w:rsid w:val="006D4187"/>
    <w:rsid w:val="006D42AC"/>
    <w:rsid w:val="006D47FF"/>
    <w:rsid w:val="006D492A"/>
    <w:rsid w:val="006D493C"/>
    <w:rsid w:val="006D4E49"/>
    <w:rsid w:val="006D4F72"/>
    <w:rsid w:val="006D5606"/>
    <w:rsid w:val="006D59BF"/>
    <w:rsid w:val="006D5AE7"/>
    <w:rsid w:val="006D5EC2"/>
    <w:rsid w:val="006D5FEF"/>
    <w:rsid w:val="006D615D"/>
    <w:rsid w:val="006D63C2"/>
    <w:rsid w:val="006D6675"/>
    <w:rsid w:val="006D7598"/>
    <w:rsid w:val="006D7B93"/>
    <w:rsid w:val="006D7D41"/>
    <w:rsid w:val="006D7DAD"/>
    <w:rsid w:val="006E0ADC"/>
    <w:rsid w:val="006E0B16"/>
    <w:rsid w:val="006E0E60"/>
    <w:rsid w:val="006E0ED0"/>
    <w:rsid w:val="006E176F"/>
    <w:rsid w:val="006E22CC"/>
    <w:rsid w:val="006E2AA6"/>
    <w:rsid w:val="006E2B6D"/>
    <w:rsid w:val="006E3854"/>
    <w:rsid w:val="006E3BA9"/>
    <w:rsid w:val="006E3D3A"/>
    <w:rsid w:val="006E40E5"/>
    <w:rsid w:val="006E459B"/>
    <w:rsid w:val="006E45A7"/>
    <w:rsid w:val="006E4752"/>
    <w:rsid w:val="006E4917"/>
    <w:rsid w:val="006E4989"/>
    <w:rsid w:val="006E4C2A"/>
    <w:rsid w:val="006E5093"/>
    <w:rsid w:val="006E512D"/>
    <w:rsid w:val="006E5151"/>
    <w:rsid w:val="006E54EC"/>
    <w:rsid w:val="006E554E"/>
    <w:rsid w:val="006E564B"/>
    <w:rsid w:val="006E574E"/>
    <w:rsid w:val="006E5C5E"/>
    <w:rsid w:val="006E5F8F"/>
    <w:rsid w:val="006E5FE9"/>
    <w:rsid w:val="006E6043"/>
    <w:rsid w:val="006E6A05"/>
    <w:rsid w:val="006E6C03"/>
    <w:rsid w:val="006E6CB0"/>
    <w:rsid w:val="006E6DA9"/>
    <w:rsid w:val="006E6F03"/>
    <w:rsid w:val="006E71A8"/>
    <w:rsid w:val="006E7320"/>
    <w:rsid w:val="006E7496"/>
    <w:rsid w:val="006E78D0"/>
    <w:rsid w:val="006E792F"/>
    <w:rsid w:val="006E7969"/>
    <w:rsid w:val="006E7E49"/>
    <w:rsid w:val="006E7F71"/>
    <w:rsid w:val="006E7F8D"/>
    <w:rsid w:val="006F0072"/>
    <w:rsid w:val="006F0461"/>
    <w:rsid w:val="006F04E2"/>
    <w:rsid w:val="006F05C2"/>
    <w:rsid w:val="006F090B"/>
    <w:rsid w:val="006F0C12"/>
    <w:rsid w:val="006F0E20"/>
    <w:rsid w:val="006F0EB1"/>
    <w:rsid w:val="006F0EE4"/>
    <w:rsid w:val="006F0F68"/>
    <w:rsid w:val="006F0F6F"/>
    <w:rsid w:val="006F1008"/>
    <w:rsid w:val="006F1295"/>
    <w:rsid w:val="006F18C5"/>
    <w:rsid w:val="006F1D86"/>
    <w:rsid w:val="006F22CB"/>
    <w:rsid w:val="006F291E"/>
    <w:rsid w:val="006F2E21"/>
    <w:rsid w:val="006F3052"/>
    <w:rsid w:val="006F305E"/>
    <w:rsid w:val="006F314D"/>
    <w:rsid w:val="006F3738"/>
    <w:rsid w:val="006F3B01"/>
    <w:rsid w:val="006F3BDF"/>
    <w:rsid w:val="006F4072"/>
    <w:rsid w:val="006F4189"/>
    <w:rsid w:val="006F4A19"/>
    <w:rsid w:val="006F543B"/>
    <w:rsid w:val="006F557B"/>
    <w:rsid w:val="006F5B41"/>
    <w:rsid w:val="006F6689"/>
    <w:rsid w:val="006F6694"/>
    <w:rsid w:val="006F6740"/>
    <w:rsid w:val="006F6F91"/>
    <w:rsid w:val="006F7181"/>
    <w:rsid w:val="006F73A7"/>
    <w:rsid w:val="006F746D"/>
    <w:rsid w:val="006F7A92"/>
    <w:rsid w:val="006F7C53"/>
    <w:rsid w:val="006F7E42"/>
    <w:rsid w:val="00700042"/>
    <w:rsid w:val="0070007A"/>
    <w:rsid w:val="0070023A"/>
    <w:rsid w:val="00700292"/>
    <w:rsid w:val="007002E7"/>
    <w:rsid w:val="007003F7"/>
    <w:rsid w:val="00700ED6"/>
    <w:rsid w:val="0070179E"/>
    <w:rsid w:val="007017EA"/>
    <w:rsid w:val="0070181F"/>
    <w:rsid w:val="0070193E"/>
    <w:rsid w:val="00701B27"/>
    <w:rsid w:val="0070212B"/>
    <w:rsid w:val="00702371"/>
    <w:rsid w:val="00702976"/>
    <w:rsid w:val="00702BFC"/>
    <w:rsid w:val="0070339E"/>
    <w:rsid w:val="007033AA"/>
    <w:rsid w:val="007034BC"/>
    <w:rsid w:val="007035B5"/>
    <w:rsid w:val="007035F6"/>
    <w:rsid w:val="007036E5"/>
    <w:rsid w:val="00703717"/>
    <w:rsid w:val="00703AE5"/>
    <w:rsid w:val="00703D58"/>
    <w:rsid w:val="00703EBE"/>
    <w:rsid w:val="007044C2"/>
    <w:rsid w:val="007047A7"/>
    <w:rsid w:val="007049A6"/>
    <w:rsid w:val="00704A33"/>
    <w:rsid w:val="00704D7E"/>
    <w:rsid w:val="00704DEB"/>
    <w:rsid w:val="00704E92"/>
    <w:rsid w:val="0070503E"/>
    <w:rsid w:val="00705138"/>
    <w:rsid w:val="007053AB"/>
    <w:rsid w:val="00705584"/>
    <w:rsid w:val="00705C64"/>
    <w:rsid w:val="00705E96"/>
    <w:rsid w:val="007062A3"/>
    <w:rsid w:val="00706E08"/>
    <w:rsid w:val="00706F3F"/>
    <w:rsid w:val="0070711F"/>
    <w:rsid w:val="0070730D"/>
    <w:rsid w:val="0070743B"/>
    <w:rsid w:val="0070796A"/>
    <w:rsid w:val="00707A89"/>
    <w:rsid w:val="00707AC9"/>
    <w:rsid w:val="00710046"/>
    <w:rsid w:val="007101EE"/>
    <w:rsid w:val="00710905"/>
    <w:rsid w:val="00710994"/>
    <w:rsid w:val="007109CD"/>
    <w:rsid w:val="00710A3E"/>
    <w:rsid w:val="00710D33"/>
    <w:rsid w:val="007110FE"/>
    <w:rsid w:val="0071123E"/>
    <w:rsid w:val="00711760"/>
    <w:rsid w:val="0071196B"/>
    <w:rsid w:val="00711A0F"/>
    <w:rsid w:val="00711AE4"/>
    <w:rsid w:val="00711CBA"/>
    <w:rsid w:val="00711D10"/>
    <w:rsid w:val="00711D73"/>
    <w:rsid w:val="00711E0C"/>
    <w:rsid w:val="00711F36"/>
    <w:rsid w:val="00712163"/>
    <w:rsid w:val="007128DA"/>
    <w:rsid w:val="00712A0F"/>
    <w:rsid w:val="00712B5F"/>
    <w:rsid w:val="00712FDB"/>
    <w:rsid w:val="00713219"/>
    <w:rsid w:val="0071374D"/>
    <w:rsid w:val="0071405A"/>
    <w:rsid w:val="00714095"/>
    <w:rsid w:val="00714312"/>
    <w:rsid w:val="00714526"/>
    <w:rsid w:val="00714722"/>
    <w:rsid w:val="00714A2D"/>
    <w:rsid w:val="00714D6A"/>
    <w:rsid w:val="00715920"/>
    <w:rsid w:val="00715F49"/>
    <w:rsid w:val="00716134"/>
    <w:rsid w:val="007161D9"/>
    <w:rsid w:val="007162F2"/>
    <w:rsid w:val="007163BF"/>
    <w:rsid w:val="0071649C"/>
    <w:rsid w:val="00716528"/>
    <w:rsid w:val="007166BC"/>
    <w:rsid w:val="00716FC0"/>
    <w:rsid w:val="00717267"/>
    <w:rsid w:val="00717339"/>
    <w:rsid w:val="007178EE"/>
    <w:rsid w:val="00717B0A"/>
    <w:rsid w:val="00720557"/>
    <w:rsid w:val="00720759"/>
    <w:rsid w:val="007208FF"/>
    <w:rsid w:val="00720BD4"/>
    <w:rsid w:val="00721011"/>
    <w:rsid w:val="0072116F"/>
    <w:rsid w:val="007215A9"/>
    <w:rsid w:val="007215BF"/>
    <w:rsid w:val="007218A9"/>
    <w:rsid w:val="0072190B"/>
    <w:rsid w:val="007219A6"/>
    <w:rsid w:val="00721E1D"/>
    <w:rsid w:val="00721E87"/>
    <w:rsid w:val="00721F9A"/>
    <w:rsid w:val="007222EC"/>
    <w:rsid w:val="00722B72"/>
    <w:rsid w:val="00723701"/>
    <w:rsid w:val="00723935"/>
    <w:rsid w:val="00723C3F"/>
    <w:rsid w:val="00723C7E"/>
    <w:rsid w:val="00723EC3"/>
    <w:rsid w:val="00723F32"/>
    <w:rsid w:val="00724426"/>
    <w:rsid w:val="00724EC7"/>
    <w:rsid w:val="00725068"/>
    <w:rsid w:val="007254B1"/>
    <w:rsid w:val="0072560E"/>
    <w:rsid w:val="00725CB6"/>
    <w:rsid w:val="00725D75"/>
    <w:rsid w:val="0072602E"/>
    <w:rsid w:val="00726281"/>
    <w:rsid w:val="0072665F"/>
    <w:rsid w:val="007268C3"/>
    <w:rsid w:val="00726A4A"/>
    <w:rsid w:val="00726D44"/>
    <w:rsid w:val="00726EAA"/>
    <w:rsid w:val="00727E9F"/>
    <w:rsid w:val="00730302"/>
    <w:rsid w:val="00730E1C"/>
    <w:rsid w:val="0073128B"/>
    <w:rsid w:val="0073171A"/>
    <w:rsid w:val="00731793"/>
    <w:rsid w:val="007319D1"/>
    <w:rsid w:val="00731A41"/>
    <w:rsid w:val="00731C75"/>
    <w:rsid w:val="00731D37"/>
    <w:rsid w:val="00731DAC"/>
    <w:rsid w:val="00731E4B"/>
    <w:rsid w:val="00731EFF"/>
    <w:rsid w:val="00732321"/>
    <w:rsid w:val="00732B97"/>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4F80"/>
    <w:rsid w:val="00735023"/>
    <w:rsid w:val="00735519"/>
    <w:rsid w:val="007356D0"/>
    <w:rsid w:val="007360B4"/>
    <w:rsid w:val="0073637C"/>
    <w:rsid w:val="00736521"/>
    <w:rsid w:val="007366CA"/>
    <w:rsid w:val="007366E4"/>
    <w:rsid w:val="00736D7B"/>
    <w:rsid w:val="007377ED"/>
    <w:rsid w:val="007379C8"/>
    <w:rsid w:val="00740094"/>
    <w:rsid w:val="00740698"/>
    <w:rsid w:val="007406C0"/>
    <w:rsid w:val="00740AC1"/>
    <w:rsid w:val="00740BBF"/>
    <w:rsid w:val="00740CD3"/>
    <w:rsid w:val="0074108B"/>
    <w:rsid w:val="007414C6"/>
    <w:rsid w:val="007418A6"/>
    <w:rsid w:val="00741A05"/>
    <w:rsid w:val="00741CD1"/>
    <w:rsid w:val="007420C9"/>
    <w:rsid w:val="00742235"/>
    <w:rsid w:val="00742695"/>
    <w:rsid w:val="007426B7"/>
    <w:rsid w:val="00742A51"/>
    <w:rsid w:val="00742BFB"/>
    <w:rsid w:val="00742EC0"/>
    <w:rsid w:val="00742FED"/>
    <w:rsid w:val="007430F0"/>
    <w:rsid w:val="00743757"/>
    <w:rsid w:val="00743867"/>
    <w:rsid w:val="00744055"/>
    <w:rsid w:val="00744234"/>
    <w:rsid w:val="0074446F"/>
    <w:rsid w:val="0074460B"/>
    <w:rsid w:val="0074489C"/>
    <w:rsid w:val="00744F0F"/>
    <w:rsid w:val="00744FB1"/>
    <w:rsid w:val="00745307"/>
    <w:rsid w:val="0074576E"/>
    <w:rsid w:val="00745EB5"/>
    <w:rsid w:val="00745EBB"/>
    <w:rsid w:val="00746167"/>
    <w:rsid w:val="00746199"/>
    <w:rsid w:val="007462A6"/>
    <w:rsid w:val="0074644A"/>
    <w:rsid w:val="007464E7"/>
    <w:rsid w:val="0074730B"/>
    <w:rsid w:val="00747446"/>
    <w:rsid w:val="0074769D"/>
    <w:rsid w:val="0074779C"/>
    <w:rsid w:val="00747BD8"/>
    <w:rsid w:val="00747E09"/>
    <w:rsid w:val="00747F05"/>
    <w:rsid w:val="007500FC"/>
    <w:rsid w:val="0075038A"/>
    <w:rsid w:val="007509F9"/>
    <w:rsid w:val="00750AE2"/>
    <w:rsid w:val="00750EF0"/>
    <w:rsid w:val="007512D3"/>
    <w:rsid w:val="007512EF"/>
    <w:rsid w:val="007515C8"/>
    <w:rsid w:val="007517D1"/>
    <w:rsid w:val="00751F76"/>
    <w:rsid w:val="00752438"/>
    <w:rsid w:val="00752497"/>
    <w:rsid w:val="0075250F"/>
    <w:rsid w:val="007527B8"/>
    <w:rsid w:val="0075288B"/>
    <w:rsid w:val="00752FE7"/>
    <w:rsid w:val="0075312F"/>
    <w:rsid w:val="007536BB"/>
    <w:rsid w:val="007537DC"/>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727"/>
    <w:rsid w:val="00757A61"/>
    <w:rsid w:val="00757BD1"/>
    <w:rsid w:val="00757CD9"/>
    <w:rsid w:val="00757D4D"/>
    <w:rsid w:val="00757E8E"/>
    <w:rsid w:val="00757FE8"/>
    <w:rsid w:val="007600CF"/>
    <w:rsid w:val="00760194"/>
    <w:rsid w:val="00760224"/>
    <w:rsid w:val="007604E2"/>
    <w:rsid w:val="007606BF"/>
    <w:rsid w:val="00760756"/>
    <w:rsid w:val="00760836"/>
    <w:rsid w:val="00760A89"/>
    <w:rsid w:val="00760BFF"/>
    <w:rsid w:val="00760D79"/>
    <w:rsid w:val="00760E75"/>
    <w:rsid w:val="007613AF"/>
    <w:rsid w:val="00761471"/>
    <w:rsid w:val="00761941"/>
    <w:rsid w:val="007619FB"/>
    <w:rsid w:val="00761D21"/>
    <w:rsid w:val="0076200C"/>
    <w:rsid w:val="007624B9"/>
    <w:rsid w:val="00762924"/>
    <w:rsid w:val="0076295C"/>
    <w:rsid w:val="00762C05"/>
    <w:rsid w:val="00762DC1"/>
    <w:rsid w:val="00763055"/>
    <w:rsid w:val="007632A8"/>
    <w:rsid w:val="0076375B"/>
    <w:rsid w:val="007638B8"/>
    <w:rsid w:val="00763D32"/>
    <w:rsid w:val="00763F7A"/>
    <w:rsid w:val="00764A37"/>
    <w:rsid w:val="00764C3D"/>
    <w:rsid w:val="00764CDD"/>
    <w:rsid w:val="00764E4E"/>
    <w:rsid w:val="00764EB8"/>
    <w:rsid w:val="00764EC2"/>
    <w:rsid w:val="00764F42"/>
    <w:rsid w:val="00765098"/>
    <w:rsid w:val="007657DE"/>
    <w:rsid w:val="007657E5"/>
    <w:rsid w:val="0076598E"/>
    <w:rsid w:val="00765E5F"/>
    <w:rsid w:val="00765FDC"/>
    <w:rsid w:val="00766559"/>
    <w:rsid w:val="007667D5"/>
    <w:rsid w:val="00766B0E"/>
    <w:rsid w:val="00766BD6"/>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2F1F"/>
    <w:rsid w:val="007731A4"/>
    <w:rsid w:val="00773322"/>
    <w:rsid w:val="007733C4"/>
    <w:rsid w:val="007733E9"/>
    <w:rsid w:val="00773A60"/>
    <w:rsid w:val="007743A1"/>
    <w:rsid w:val="007744EF"/>
    <w:rsid w:val="00774E67"/>
    <w:rsid w:val="00774E74"/>
    <w:rsid w:val="00774F39"/>
    <w:rsid w:val="00775035"/>
    <w:rsid w:val="007750DC"/>
    <w:rsid w:val="00775330"/>
    <w:rsid w:val="00775805"/>
    <w:rsid w:val="00775BAA"/>
    <w:rsid w:val="00775EFD"/>
    <w:rsid w:val="00775F11"/>
    <w:rsid w:val="00776139"/>
    <w:rsid w:val="007762CD"/>
    <w:rsid w:val="007768F2"/>
    <w:rsid w:val="00776A21"/>
    <w:rsid w:val="00776E9E"/>
    <w:rsid w:val="00777053"/>
    <w:rsid w:val="007770F1"/>
    <w:rsid w:val="00777C18"/>
    <w:rsid w:val="00777CD9"/>
    <w:rsid w:val="00777E96"/>
    <w:rsid w:val="00777EE9"/>
    <w:rsid w:val="007800AB"/>
    <w:rsid w:val="00780186"/>
    <w:rsid w:val="00780657"/>
    <w:rsid w:val="007806AF"/>
    <w:rsid w:val="0078087C"/>
    <w:rsid w:val="00780980"/>
    <w:rsid w:val="007809E1"/>
    <w:rsid w:val="00780BFB"/>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4AA"/>
    <w:rsid w:val="00784702"/>
    <w:rsid w:val="00784A3D"/>
    <w:rsid w:val="00784C31"/>
    <w:rsid w:val="00784EA1"/>
    <w:rsid w:val="00784FC7"/>
    <w:rsid w:val="0078513B"/>
    <w:rsid w:val="00785383"/>
    <w:rsid w:val="00785974"/>
    <w:rsid w:val="007861D1"/>
    <w:rsid w:val="00786272"/>
    <w:rsid w:val="007864B2"/>
    <w:rsid w:val="007865CD"/>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52A"/>
    <w:rsid w:val="00790E7E"/>
    <w:rsid w:val="007911AF"/>
    <w:rsid w:val="007913A8"/>
    <w:rsid w:val="007916D2"/>
    <w:rsid w:val="00791ADE"/>
    <w:rsid w:val="00791BEA"/>
    <w:rsid w:val="00791F6C"/>
    <w:rsid w:val="00792486"/>
    <w:rsid w:val="007926B7"/>
    <w:rsid w:val="00792A89"/>
    <w:rsid w:val="00792D23"/>
    <w:rsid w:val="00792ECC"/>
    <w:rsid w:val="007939C7"/>
    <w:rsid w:val="00793F70"/>
    <w:rsid w:val="0079400D"/>
    <w:rsid w:val="00794188"/>
    <w:rsid w:val="007947FB"/>
    <w:rsid w:val="00794842"/>
    <w:rsid w:val="0079485D"/>
    <w:rsid w:val="00794FE9"/>
    <w:rsid w:val="007954AC"/>
    <w:rsid w:val="0079601B"/>
    <w:rsid w:val="007962E1"/>
    <w:rsid w:val="00796589"/>
    <w:rsid w:val="00796639"/>
    <w:rsid w:val="0079663F"/>
    <w:rsid w:val="00796833"/>
    <w:rsid w:val="0079687E"/>
    <w:rsid w:val="0079692D"/>
    <w:rsid w:val="00796F91"/>
    <w:rsid w:val="00797CA1"/>
    <w:rsid w:val="00797DAA"/>
    <w:rsid w:val="00797FCF"/>
    <w:rsid w:val="007A0616"/>
    <w:rsid w:val="007A0726"/>
    <w:rsid w:val="007A091C"/>
    <w:rsid w:val="007A0DAC"/>
    <w:rsid w:val="007A0EB5"/>
    <w:rsid w:val="007A1189"/>
    <w:rsid w:val="007A156E"/>
    <w:rsid w:val="007A15BA"/>
    <w:rsid w:val="007A166E"/>
    <w:rsid w:val="007A16BA"/>
    <w:rsid w:val="007A1847"/>
    <w:rsid w:val="007A1964"/>
    <w:rsid w:val="007A1B63"/>
    <w:rsid w:val="007A201D"/>
    <w:rsid w:val="007A2A53"/>
    <w:rsid w:val="007A2BFF"/>
    <w:rsid w:val="007A2DE7"/>
    <w:rsid w:val="007A300F"/>
    <w:rsid w:val="007A3040"/>
    <w:rsid w:val="007A3373"/>
    <w:rsid w:val="007A3395"/>
    <w:rsid w:val="007A3505"/>
    <w:rsid w:val="007A3B48"/>
    <w:rsid w:val="007A3BF2"/>
    <w:rsid w:val="007A3FC5"/>
    <w:rsid w:val="007A4264"/>
    <w:rsid w:val="007A43F5"/>
    <w:rsid w:val="007A44BE"/>
    <w:rsid w:val="007A49C9"/>
    <w:rsid w:val="007A4A23"/>
    <w:rsid w:val="007A4AF1"/>
    <w:rsid w:val="007A4BE6"/>
    <w:rsid w:val="007A4E56"/>
    <w:rsid w:val="007A5288"/>
    <w:rsid w:val="007A5296"/>
    <w:rsid w:val="007A52EB"/>
    <w:rsid w:val="007A5B6D"/>
    <w:rsid w:val="007A5F33"/>
    <w:rsid w:val="007A618D"/>
    <w:rsid w:val="007A6333"/>
    <w:rsid w:val="007A6477"/>
    <w:rsid w:val="007A67D0"/>
    <w:rsid w:val="007A6909"/>
    <w:rsid w:val="007A6A99"/>
    <w:rsid w:val="007A6BA4"/>
    <w:rsid w:val="007A6D88"/>
    <w:rsid w:val="007A75A3"/>
    <w:rsid w:val="007A76D0"/>
    <w:rsid w:val="007A7D52"/>
    <w:rsid w:val="007B0253"/>
    <w:rsid w:val="007B073B"/>
    <w:rsid w:val="007B0865"/>
    <w:rsid w:val="007B08D1"/>
    <w:rsid w:val="007B0957"/>
    <w:rsid w:val="007B09ED"/>
    <w:rsid w:val="007B0B92"/>
    <w:rsid w:val="007B0E72"/>
    <w:rsid w:val="007B1061"/>
    <w:rsid w:val="007B1F9A"/>
    <w:rsid w:val="007B21A9"/>
    <w:rsid w:val="007B2638"/>
    <w:rsid w:val="007B26FD"/>
    <w:rsid w:val="007B314C"/>
    <w:rsid w:val="007B31E2"/>
    <w:rsid w:val="007B322B"/>
    <w:rsid w:val="007B3476"/>
    <w:rsid w:val="007B3B05"/>
    <w:rsid w:val="007B3D55"/>
    <w:rsid w:val="007B4097"/>
    <w:rsid w:val="007B40AD"/>
    <w:rsid w:val="007B448A"/>
    <w:rsid w:val="007B44DC"/>
    <w:rsid w:val="007B4543"/>
    <w:rsid w:val="007B4937"/>
    <w:rsid w:val="007B51B7"/>
    <w:rsid w:val="007B53E5"/>
    <w:rsid w:val="007B543A"/>
    <w:rsid w:val="007B5A66"/>
    <w:rsid w:val="007B6168"/>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17F"/>
    <w:rsid w:val="007C4B6F"/>
    <w:rsid w:val="007C4DB6"/>
    <w:rsid w:val="007C4EC8"/>
    <w:rsid w:val="007C508D"/>
    <w:rsid w:val="007C515A"/>
    <w:rsid w:val="007C52ED"/>
    <w:rsid w:val="007C56CE"/>
    <w:rsid w:val="007C5750"/>
    <w:rsid w:val="007C5768"/>
    <w:rsid w:val="007C5A46"/>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84D"/>
    <w:rsid w:val="007C79FA"/>
    <w:rsid w:val="007C7EF3"/>
    <w:rsid w:val="007D00E8"/>
    <w:rsid w:val="007D00EA"/>
    <w:rsid w:val="007D020B"/>
    <w:rsid w:val="007D0287"/>
    <w:rsid w:val="007D0677"/>
    <w:rsid w:val="007D0779"/>
    <w:rsid w:val="007D096E"/>
    <w:rsid w:val="007D098C"/>
    <w:rsid w:val="007D0BC3"/>
    <w:rsid w:val="007D1085"/>
    <w:rsid w:val="007D11B6"/>
    <w:rsid w:val="007D149C"/>
    <w:rsid w:val="007D1558"/>
    <w:rsid w:val="007D19B4"/>
    <w:rsid w:val="007D1B7C"/>
    <w:rsid w:val="007D1B7D"/>
    <w:rsid w:val="007D1D9C"/>
    <w:rsid w:val="007D1DB9"/>
    <w:rsid w:val="007D1E84"/>
    <w:rsid w:val="007D214A"/>
    <w:rsid w:val="007D27ED"/>
    <w:rsid w:val="007D2E8D"/>
    <w:rsid w:val="007D2FA9"/>
    <w:rsid w:val="007D31CA"/>
    <w:rsid w:val="007D357E"/>
    <w:rsid w:val="007D367F"/>
    <w:rsid w:val="007D3889"/>
    <w:rsid w:val="007D39A2"/>
    <w:rsid w:val="007D39AC"/>
    <w:rsid w:val="007D39D7"/>
    <w:rsid w:val="007D3A84"/>
    <w:rsid w:val="007D4EA2"/>
    <w:rsid w:val="007D4FF2"/>
    <w:rsid w:val="007D512C"/>
    <w:rsid w:val="007D526F"/>
    <w:rsid w:val="007D588A"/>
    <w:rsid w:val="007D5DE2"/>
    <w:rsid w:val="007D6310"/>
    <w:rsid w:val="007D647B"/>
    <w:rsid w:val="007D654A"/>
    <w:rsid w:val="007D673F"/>
    <w:rsid w:val="007D68F4"/>
    <w:rsid w:val="007D6916"/>
    <w:rsid w:val="007D692B"/>
    <w:rsid w:val="007D6C84"/>
    <w:rsid w:val="007D6CE5"/>
    <w:rsid w:val="007D6EF0"/>
    <w:rsid w:val="007D7042"/>
    <w:rsid w:val="007D7059"/>
    <w:rsid w:val="007D76C2"/>
    <w:rsid w:val="007D794A"/>
    <w:rsid w:val="007D7BD1"/>
    <w:rsid w:val="007D7E94"/>
    <w:rsid w:val="007D7FF3"/>
    <w:rsid w:val="007E0071"/>
    <w:rsid w:val="007E0162"/>
    <w:rsid w:val="007E02CC"/>
    <w:rsid w:val="007E07FD"/>
    <w:rsid w:val="007E08EA"/>
    <w:rsid w:val="007E0981"/>
    <w:rsid w:val="007E0986"/>
    <w:rsid w:val="007E0BAF"/>
    <w:rsid w:val="007E0C8C"/>
    <w:rsid w:val="007E1261"/>
    <w:rsid w:val="007E1479"/>
    <w:rsid w:val="007E148E"/>
    <w:rsid w:val="007E152B"/>
    <w:rsid w:val="007E1A37"/>
    <w:rsid w:val="007E1A55"/>
    <w:rsid w:val="007E1CB1"/>
    <w:rsid w:val="007E201B"/>
    <w:rsid w:val="007E2146"/>
    <w:rsid w:val="007E2B64"/>
    <w:rsid w:val="007E2B72"/>
    <w:rsid w:val="007E2B78"/>
    <w:rsid w:val="007E2E4B"/>
    <w:rsid w:val="007E2EF8"/>
    <w:rsid w:val="007E37D0"/>
    <w:rsid w:val="007E3BBD"/>
    <w:rsid w:val="007E46A3"/>
    <w:rsid w:val="007E478B"/>
    <w:rsid w:val="007E4854"/>
    <w:rsid w:val="007E486F"/>
    <w:rsid w:val="007E48CD"/>
    <w:rsid w:val="007E48E4"/>
    <w:rsid w:val="007E4B4A"/>
    <w:rsid w:val="007E4C1C"/>
    <w:rsid w:val="007E4CBD"/>
    <w:rsid w:val="007E4F0D"/>
    <w:rsid w:val="007E5160"/>
    <w:rsid w:val="007E531F"/>
    <w:rsid w:val="007E5636"/>
    <w:rsid w:val="007E58E9"/>
    <w:rsid w:val="007E5A14"/>
    <w:rsid w:val="007E5FFD"/>
    <w:rsid w:val="007E62C6"/>
    <w:rsid w:val="007E6735"/>
    <w:rsid w:val="007E67F4"/>
    <w:rsid w:val="007E6936"/>
    <w:rsid w:val="007E6B86"/>
    <w:rsid w:val="007E6EF1"/>
    <w:rsid w:val="007E762E"/>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8B8"/>
    <w:rsid w:val="007F4CEC"/>
    <w:rsid w:val="007F5608"/>
    <w:rsid w:val="007F575A"/>
    <w:rsid w:val="007F5874"/>
    <w:rsid w:val="007F5D4A"/>
    <w:rsid w:val="007F5E0E"/>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4"/>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232"/>
    <w:rsid w:val="00806979"/>
    <w:rsid w:val="0080699F"/>
    <w:rsid w:val="00806ACA"/>
    <w:rsid w:val="00806D29"/>
    <w:rsid w:val="0080770D"/>
    <w:rsid w:val="00807D28"/>
    <w:rsid w:val="00807D5E"/>
    <w:rsid w:val="00807E1B"/>
    <w:rsid w:val="0081012C"/>
    <w:rsid w:val="00810234"/>
    <w:rsid w:val="008102E8"/>
    <w:rsid w:val="008104F0"/>
    <w:rsid w:val="00810552"/>
    <w:rsid w:val="00810B1B"/>
    <w:rsid w:val="00810C3E"/>
    <w:rsid w:val="00810DC9"/>
    <w:rsid w:val="00810DE9"/>
    <w:rsid w:val="00810E92"/>
    <w:rsid w:val="00810EAE"/>
    <w:rsid w:val="00811036"/>
    <w:rsid w:val="008110E0"/>
    <w:rsid w:val="008111D7"/>
    <w:rsid w:val="00811A91"/>
    <w:rsid w:val="00811EF6"/>
    <w:rsid w:val="00811EFB"/>
    <w:rsid w:val="008123D5"/>
    <w:rsid w:val="0081242E"/>
    <w:rsid w:val="00812487"/>
    <w:rsid w:val="008124FE"/>
    <w:rsid w:val="00812506"/>
    <w:rsid w:val="008127B0"/>
    <w:rsid w:val="00813116"/>
    <w:rsid w:val="0081389D"/>
    <w:rsid w:val="00813C8E"/>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09"/>
    <w:rsid w:val="00820C88"/>
    <w:rsid w:val="00820DF1"/>
    <w:rsid w:val="0082172C"/>
    <w:rsid w:val="00821992"/>
    <w:rsid w:val="00821D8A"/>
    <w:rsid w:val="0082266A"/>
    <w:rsid w:val="00822A4A"/>
    <w:rsid w:val="00823335"/>
    <w:rsid w:val="00823403"/>
    <w:rsid w:val="00823571"/>
    <w:rsid w:val="008237B2"/>
    <w:rsid w:val="008237BB"/>
    <w:rsid w:val="00823F61"/>
    <w:rsid w:val="0082449E"/>
    <w:rsid w:val="008249FF"/>
    <w:rsid w:val="00824AF9"/>
    <w:rsid w:val="008251EC"/>
    <w:rsid w:val="0082540D"/>
    <w:rsid w:val="00825A10"/>
    <w:rsid w:val="00825DD4"/>
    <w:rsid w:val="00826204"/>
    <w:rsid w:val="008268E7"/>
    <w:rsid w:val="00826D90"/>
    <w:rsid w:val="00826D9C"/>
    <w:rsid w:val="00827015"/>
    <w:rsid w:val="00827105"/>
    <w:rsid w:val="00827109"/>
    <w:rsid w:val="00827648"/>
    <w:rsid w:val="0082788D"/>
    <w:rsid w:val="00827A41"/>
    <w:rsid w:val="00827AF3"/>
    <w:rsid w:val="00827F55"/>
    <w:rsid w:val="00827FEA"/>
    <w:rsid w:val="008303FD"/>
    <w:rsid w:val="0083056F"/>
    <w:rsid w:val="008307F2"/>
    <w:rsid w:val="008309E1"/>
    <w:rsid w:val="00830F16"/>
    <w:rsid w:val="00831198"/>
    <w:rsid w:val="008312E2"/>
    <w:rsid w:val="008314BC"/>
    <w:rsid w:val="00832142"/>
    <w:rsid w:val="008323AC"/>
    <w:rsid w:val="00832609"/>
    <w:rsid w:val="00832BE0"/>
    <w:rsid w:val="00832C18"/>
    <w:rsid w:val="00832CAF"/>
    <w:rsid w:val="00832EC1"/>
    <w:rsid w:val="00832FA4"/>
    <w:rsid w:val="008330DB"/>
    <w:rsid w:val="008332BB"/>
    <w:rsid w:val="00833EF5"/>
    <w:rsid w:val="00833F06"/>
    <w:rsid w:val="008340A5"/>
    <w:rsid w:val="0083417A"/>
    <w:rsid w:val="00834512"/>
    <w:rsid w:val="00834746"/>
    <w:rsid w:val="00834936"/>
    <w:rsid w:val="008349E7"/>
    <w:rsid w:val="00834A64"/>
    <w:rsid w:val="00834CE0"/>
    <w:rsid w:val="0083516E"/>
    <w:rsid w:val="0083565D"/>
    <w:rsid w:val="0083582B"/>
    <w:rsid w:val="00835B0A"/>
    <w:rsid w:val="00835B82"/>
    <w:rsid w:val="00836133"/>
    <w:rsid w:val="0083657B"/>
    <w:rsid w:val="00836B5B"/>
    <w:rsid w:val="00836D59"/>
    <w:rsid w:val="00836FC2"/>
    <w:rsid w:val="00837034"/>
    <w:rsid w:val="008373BB"/>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2F0F"/>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296"/>
    <w:rsid w:val="0085379A"/>
    <w:rsid w:val="00853B2A"/>
    <w:rsid w:val="00853B65"/>
    <w:rsid w:val="00853C45"/>
    <w:rsid w:val="00853C94"/>
    <w:rsid w:val="00853D0C"/>
    <w:rsid w:val="00853F11"/>
    <w:rsid w:val="00854090"/>
    <w:rsid w:val="008540E5"/>
    <w:rsid w:val="008548E6"/>
    <w:rsid w:val="00854983"/>
    <w:rsid w:val="00854B60"/>
    <w:rsid w:val="00856301"/>
    <w:rsid w:val="00856562"/>
    <w:rsid w:val="008566E7"/>
    <w:rsid w:val="008569DF"/>
    <w:rsid w:val="00856A3A"/>
    <w:rsid w:val="00856CF7"/>
    <w:rsid w:val="00856E4A"/>
    <w:rsid w:val="00856FF3"/>
    <w:rsid w:val="0085722A"/>
    <w:rsid w:val="00857434"/>
    <w:rsid w:val="008577BE"/>
    <w:rsid w:val="00857AB4"/>
    <w:rsid w:val="00857C34"/>
    <w:rsid w:val="00857F66"/>
    <w:rsid w:val="00860315"/>
    <w:rsid w:val="0086037F"/>
    <w:rsid w:val="008618C9"/>
    <w:rsid w:val="00861B41"/>
    <w:rsid w:val="00861D65"/>
    <w:rsid w:val="00861DA1"/>
    <w:rsid w:val="00861E84"/>
    <w:rsid w:val="008620C2"/>
    <w:rsid w:val="008620CF"/>
    <w:rsid w:val="00862173"/>
    <w:rsid w:val="00862290"/>
    <w:rsid w:val="008626B0"/>
    <w:rsid w:val="00862988"/>
    <w:rsid w:val="00862AB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AA9"/>
    <w:rsid w:val="00871B2F"/>
    <w:rsid w:val="00871C11"/>
    <w:rsid w:val="00871CDF"/>
    <w:rsid w:val="00871D14"/>
    <w:rsid w:val="008721CB"/>
    <w:rsid w:val="0087229F"/>
    <w:rsid w:val="008722B0"/>
    <w:rsid w:val="0087250F"/>
    <w:rsid w:val="008726C4"/>
    <w:rsid w:val="008733FD"/>
    <w:rsid w:val="008734E7"/>
    <w:rsid w:val="0087352A"/>
    <w:rsid w:val="00873AA8"/>
    <w:rsid w:val="00873BF0"/>
    <w:rsid w:val="008745FF"/>
    <w:rsid w:val="0087462F"/>
    <w:rsid w:val="00874BD7"/>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CF2"/>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E74"/>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379"/>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7C"/>
    <w:rsid w:val="00896DF5"/>
    <w:rsid w:val="00897680"/>
    <w:rsid w:val="008A008F"/>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E25"/>
    <w:rsid w:val="008A3E32"/>
    <w:rsid w:val="008A3E67"/>
    <w:rsid w:val="008A3F07"/>
    <w:rsid w:val="008A42D8"/>
    <w:rsid w:val="008A4543"/>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71C"/>
    <w:rsid w:val="008B097E"/>
    <w:rsid w:val="008B0C49"/>
    <w:rsid w:val="008B0CD0"/>
    <w:rsid w:val="008B0FE8"/>
    <w:rsid w:val="008B10EB"/>
    <w:rsid w:val="008B1245"/>
    <w:rsid w:val="008B130E"/>
    <w:rsid w:val="008B1555"/>
    <w:rsid w:val="008B1651"/>
    <w:rsid w:val="008B175A"/>
    <w:rsid w:val="008B1C8C"/>
    <w:rsid w:val="008B1E55"/>
    <w:rsid w:val="008B1EFF"/>
    <w:rsid w:val="008B1F30"/>
    <w:rsid w:val="008B20B6"/>
    <w:rsid w:val="008B20E5"/>
    <w:rsid w:val="008B21F5"/>
    <w:rsid w:val="008B269F"/>
    <w:rsid w:val="008B2A2E"/>
    <w:rsid w:val="008B2C9C"/>
    <w:rsid w:val="008B2D1D"/>
    <w:rsid w:val="008B2DEB"/>
    <w:rsid w:val="008B313E"/>
    <w:rsid w:val="008B35ED"/>
    <w:rsid w:val="008B363C"/>
    <w:rsid w:val="008B41EF"/>
    <w:rsid w:val="008B4230"/>
    <w:rsid w:val="008B447F"/>
    <w:rsid w:val="008B4804"/>
    <w:rsid w:val="008B480C"/>
    <w:rsid w:val="008B4B0D"/>
    <w:rsid w:val="008B4B33"/>
    <w:rsid w:val="008B4ECD"/>
    <w:rsid w:val="008B50A1"/>
    <w:rsid w:val="008B5577"/>
    <w:rsid w:val="008B60E9"/>
    <w:rsid w:val="008B60ED"/>
    <w:rsid w:val="008B614C"/>
    <w:rsid w:val="008B62D8"/>
    <w:rsid w:val="008B6807"/>
    <w:rsid w:val="008B6E5C"/>
    <w:rsid w:val="008B739E"/>
    <w:rsid w:val="008B766A"/>
    <w:rsid w:val="008B7A0E"/>
    <w:rsid w:val="008B7A37"/>
    <w:rsid w:val="008B7B61"/>
    <w:rsid w:val="008B7BD4"/>
    <w:rsid w:val="008B7C26"/>
    <w:rsid w:val="008B7E5B"/>
    <w:rsid w:val="008C016C"/>
    <w:rsid w:val="008C022D"/>
    <w:rsid w:val="008C0431"/>
    <w:rsid w:val="008C0610"/>
    <w:rsid w:val="008C1ABE"/>
    <w:rsid w:val="008C1F55"/>
    <w:rsid w:val="008C23F9"/>
    <w:rsid w:val="008C2426"/>
    <w:rsid w:val="008C2453"/>
    <w:rsid w:val="008C265E"/>
    <w:rsid w:val="008C26B4"/>
    <w:rsid w:val="008C2737"/>
    <w:rsid w:val="008C28BA"/>
    <w:rsid w:val="008C2DC1"/>
    <w:rsid w:val="008C3240"/>
    <w:rsid w:val="008C391B"/>
    <w:rsid w:val="008C4188"/>
    <w:rsid w:val="008C49D5"/>
    <w:rsid w:val="008C4B47"/>
    <w:rsid w:val="008C4DBC"/>
    <w:rsid w:val="008C59D5"/>
    <w:rsid w:val="008C5B10"/>
    <w:rsid w:val="008C6276"/>
    <w:rsid w:val="008C6337"/>
    <w:rsid w:val="008C6345"/>
    <w:rsid w:val="008C6AC6"/>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0F02"/>
    <w:rsid w:val="008D13DC"/>
    <w:rsid w:val="008D149D"/>
    <w:rsid w:val="008D1D2C"/>
    <w:rsid w:val="008D1E23"/>
    <w:rsid w:val="008D2039"/>
    <w:rsid w:val="008D2461"/>
    <w:rsid w:val="008D2D60"/>
    <w:rsid w:val="008D3208"/>
    <w:rsid w:val="008D36EF"/>
    <w:rsid w:val="008D382D"/>
    <w:rsid w:val="008D3E0C"/>
    <w:rsid w:val="008D3F21"/>
    <w:rsid w:val="008D40FF"/>
    <w:rsid w:val="008D4277"/>
    <w:rsid w:val="008D453F"/>
    <w:rsid w:val="008D5053"/>
    <w:rsid w:val="008D508F"/>
    <w:rsid w:val="008D538D"/>
    <w:rsid w:val="008D592F"/>
    <w:rsid w:val="008D59D0"/>
    <w:rsid w:val="008D5D58"/>
    <w:rsid w:val="008D5F2E"/>
    <w:rsid w:val="008D5FCD"/>
    <w:rsid w:val="008D6733"/>
    <w:rsid w:val="008D6D0E"/>
    <w:rsid w:val="008D6D4B"/>
    <w:rsid w:val="008D6F90"/>
    <w:rsid w:val="008D722D"/>
    <w:rsid w:val="008D72A4"/>
    <w:rsid w:val="008D72D8"/>
    <w:rsid w:val="008D7378"/>
    <w:rsid w:val="008D7554"/>
    <w:rsid w:val="008D7615"/>
    <w:rsid w:val="008D76A0"/>
    <w:rsid w:val="008D78C3"/>
    <w:rsid w:val="008D7ACD"/>
    <w:rsid w:val="008D7DDC"/>
    <w:rsid w:val="008D7DEB"/>
    <w:rsid w:val="008E0037"/>
    <w:rsid w:val="008E037E"/>
    <w:rsid w:val="008E03BA"/>
    <w:rsid w:val="008E04B5"/>
    <w:rsid w:val="008E0610"/>
    <w:rsid w:val="008E0804"/>
    <w:rsid w:val="008E0CDD"/>
    <w:rsid w:val="008E0E89"/>
    <w:rsid w:val="008E0E8C"/>
    <w:rsid w:val="008E1217"/>
    <w:rsid w:val="008E174C"/>
    <w:rsid w:val="008E1CFE"/>
    <w:rsid w:val="008E1DAC"/>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8E0"/>
    <w:rsid w:val="008E5B5F"/>
    <w:rsid w:val="008E5D5A"/>
    <w:rsid w:val="008E6012"/>
    <w:rsid w:val="008E606F"/>
    <w:rsid w:val="008E60B3"/>
    <w:rsid w:val="008E6333"/>
    <w:rsid w:val="008E6658"/>
    <w:rsid w:val="008E6788"/>
    <w:rsid w:val="008E6C71"/>
    <w:rsid w:val="008E6F34"/>
    <w:rsid w:val="008E70B2"/>
    <w:rsid w:val="008E7940"/>
    <w:rsid w:val="008E7B84"/>
    <w:rsid w:val="008E7DB3"/>
    <w:rsid w:val="008E7E01"/>
    <w:rsid w:val="008E7E0A"/>
    <w:rsid w:val="008E7F25"/>
    <w:rsid w:val="008F01AB"/>
    <w:rsid w:val="008F0460"/>
    <w:rsid w:val="008F0D27"/>
    <w:rsid w:val="008F0D5C"/>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43"/>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230"/>
    <w:rsid w:val="008F74EA"/>
    <w:rsid w:val="008F74ED"/>
    <w:rsid w:val="008F7BD6"/>
    <w:rsid w:val="008F7CEF"/>
    <w:rsid w:val="009000FD"/>
    <w:rsid w:val="00900261"/>
    <w:rsid w:val="009002A9"/>
    <w:rsid w:val="009003D0"/>
    <w:rsid w:val="00900DDE"/>
    <w:rsid w:val="00900DF1"/>
    <w:rsid w:val="00901134"/>
    <w:rsid w:val="0090160E"/>
    <w:rsid w:val="00901845"/>
    <w:rsid w:val="0090185E"/>
    <w:rsid w:val="00901F96"/>
    <w:rsid w:val="00901F9A"/>
    <w:rsid w:val="009022BC"/>
    <w:rsid w:val="0090255A"/>
    <w:rsid w:val="00902718"/>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7"/>
    <w:rsid w:val="00905598"/>
    <w:rsid w:val="00905A06"/>
    <w:rsid w:val="00905D00"/>
    <w:rsid w:val="00906100"/>
    <w:rsid w:val="009061A5"/>
    <w:rsid w:val="009062CB"/>
    <w:rsid w:val="00906335"/>
    <w:rsid w:val="009067B8"/>
    <w:rsid w:val="00906DA9"/>
    <w:rsid w:val="00906EED"/>
    <w:rsid w:val="00907071"/>
    <w:rsid w:val="0090715C"/>
    <w:rsid w:val="009108A7"/>
    <w:rsid w:val="00910ED6"/>
    <w:rsid w:val="00911E1A"/>
    <w:rsid w:val="009121EF"/>
    <w:rsid w:val="009123B9"/>
    <w:rsid w:val="00912531"/>
    <w:rsid w:val="0091349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0E7"/>
    <w:rsid w:val="00921140"/>
    <w:rsid w:val="0092155B"/>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3A8"/>
    <w:rsid w:val="009247D8"/>
    <w:rsid w:val="00924F5D"/>
    <w:rsid w:val="0092507E"/>
    <w:rsid w:val="009250BC"/>
    <w:rsid w:val="0092550A"/>
    <w:rsid w:val="00925836"/>
    <w:rsid w:val="00925B23"/>
    <w:rsid w:val="00925DD1"/>
    <w:rsid w:val="009260EC"/>
    <w:rsid w:val="00926264"/>
    <w:rsid w:val="00926269"/>
    <w:rsid w:val="00926595"/>
    <w:rsid w:val="0092682D"/>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1E2A"/>
    <w:rsid w:val="00932109"/>
    <w:rsid w:val="009322AC"/>
    <w:rsid w:val="009324B1"/>
    <w:rsid w:val="009327B5"/>
    <w:rsid w:val="0093285B"/>
    <w:rsid w:val="00932907"/>
    <w:rsid w:val="00932A16"/>
    <w:rsid w:val="00932A20"/>
    <w:rsid w:val="00932C32"/>
    <w:rsid w:val="00932E4B"/>
    <w:rsid w:val="0093311E"/>
    <w:rsid w:val="009332CF"/>
    <w:rsid w:val="00933C2F"/>
    <w:rsid w:val="00933D61"/>
    <w:rsid w:val="00933DE4"/>
    <w:rsid w:val="009343DA"/>
    <w:rsid w:val="0093457F"/>
    <w:rsid w:val="00934996"/>
    <w:rsid w:val="00934A98"/>
    <w:rsid w:val="00934F8E"/>
    <w:rsid w:val="009355F0"/>
    <w:rsid w:val="00935790"/>
    <w:rsid w:val="009358ED"/>
    <w:rsid w:val="009359D2"/>
    <w:rsid w:val="00935B52"/>
    <w:rsid w:val="00935BD1"/>
    <w:rsid w:val="00935E08"/>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ADB"/>
    <w:rsid w:val="00941B97"/>
    <w:rsid w:val="00942256"/>
    <w:rsid w:val="009429BB"/>
    <w:rsid w:val="00942A63"/>
    <w:rsid w:val="00942BB8"/>
    <w:rsid w:val="00943128"/>
    <w:rsid w:val="0094335F"/>
    <w:rsid w:val="00943629"/>
    <w:rsid w:val="00943D09"/>
    <w:rsid w:val="009440F3"/>
    <w:rsid w:val="009441D7"/>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D22"/>
    <w:rsid w:val="00946F59"/>
    <w:rsid w:val="00947415"/>
    <w:rsid w:val="009500B6"/>
    <w:rsid w:val="00950917"/>
    <w:rsid w:val="009509D7"/>
    <w:rsid w:val="00950B09"/>
    <w:rsid w:val="00950DD1"/>
    <w:rsid w:val="00951417"/>
    <w:rsid w:val="0095154C"/>
    <w:rsid w:val="009517A9"/>
    <w:rsid w:val="009518A0"/>
    <w:rsid w:val="009518BD"/>
    <w:rsid w:val="00951995"/>
    <w:rsid w:val="00951C7E"/>
    <w:rsid w:val="00951CF6"/>
    <w:rsid w:val="00951F82"/>
    <w:rsid w:val="0095225E"/>
    <w:rsid w:val="0095251B"/>
    <w:rsid w:val="009527EC"/>
    <w:rsid w:val="00952ACA"/>
    <w:rsid w:val="00952D41"/>
    <w:rsid w:val="009537A7"/>
    <w:rsid w:val="00953B1F"/>
    <w:rsid w:val="00953F39"/>
    <w:rsid w:val="009542C9"/>
    <w:rsid w:val="0095466F"/>
    <w:rsid w:val="009548C3"/>
    <w:rsid w:val="009548D4"/>
    <w:rsid w:val="00954E15"/>
    <w:rsid w:val="0095506D"/>
    <w:rsid w:val="009554CF"/>
    <w:rsid w:val="009555E2"/>
    <w:rsid w:val="0095570A"/>
    <w:rsid w:val="009557DF"/>
    <w:rsid w:val="00955A2E"/>
    <w:rsid w:val="00956101"/>
    <w:rsid w:val="00956226"/>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B54"/>
    <w:rsid w:val="00960C68"/>
    <w:rsid w:val="00960CB6"/>
    <w:rsid w:val="00960D27"/>
    <w:rsid w:val="00961023"/>
    <w:rsid w:val="00961284"/>
    <w:rsid w:val="009612F1"/>
    <w:rsid w:val="009613DF"/>
    <w:rsid w:val="009616FA"/>
    <w:rsid w:val="00961E6D"/>
    <w:rsid w:val="00961F21"/>
    <w:rsid w:val="009621FF"/>
    <w:rsid w:val="009628B1"/>
    <w:rsid w:val="0096292B"/>
    <w:rsid w:val="00962F20"/>
    <w:rsid w:val="0096336E"/>
    <w:rsid w:val="00963519"/>
    <w:rsid w:val="0096392B"/>
    <w:rsid w:val="0096397B"/>
    <w:rsid w:val="00963985"/>
    <w:rsid w:val="009640C7"/>
    <w:rsid w:val="0096454D"/>
    <w:rsid w:val="00964C14"/>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437"/>
    <w:rsid w:val="00970672"/>
    <w:rsid w:val="00970811"/>
    <w:rsid w:val="00970949"/>
    <w:rsid w:val="00970A5B"/>
    <w:rsid w:val="00970F7A"/>
    <w:rsid w:val="00970FE3"/>
    <w:rsid w:val="00971190"/>
    <w:rsid w:val="00971EC5"/>
    <w:rsid w:val="00971F6B"/>
    <w:rsid w:val="00971FCC"/>
    <w:rsid w:val="0097209E"/>
    <w:rsid w:val="00972252"/>
    <w:rsid w:val="0097298A"/>
    <w:rsid w:val="00972A0B"/>
    <w:rsid w:val="00972A81"/>
    <w:rsid w:val="00972BB7"/>
    <w:rsid w:val="00972C06"/>
    <w:rsid w:val="00972F4C"/>
    <w:rsid w:val="00972FEB"/>
    <w:rsid w:val="0097302F"/>
    <w:rsid w:val="0097304E"/>
    <w:rsid w:val="00973257"/>
    <w:rsid w:val="00973264"/>
    <w:rsid w:val="0097383E"/>
    <w:rsid w:val="009738E5"/>
    <w:rsid w:val="009739F8"/>
    <w:rsid w:val="00973D4A"/>
    <w:rsid w:val="00973F29"/>
    <w:rsid w:val="00974182"/>
    <w:rsid w:val="009744FF"/>
    <w:rsid w:val="00974520"/>
    <w:rsid w:val="00974C1A"/>
    <w:rsid w:val="00974EBD"/>
    <w:rsid w:val="009750F1"/>
    <w:rsid w:val="009751BA"/>
    <w:rsid w:val="00975859"/>
    <w:rsid w:val="009760EC"/>
    <w:rsid w:val="00976216"/>
    <w:rsid w:val="00976DD5"/>
    <w:rsid w:val="009771C4"/>
    <w:rsid w:val="0097740B"/>
    <w:rsid w:val="009775C2"/>
    <w:rsid w:val="0097762F"/>
    <w:rsid w:val="00977852"/>
    <w:rsid w:val="009778AB"/>
    <w:rsid w:val="009803AC"/>
    <w:rsid w:val="00980403"/>
    <w:rsid w:val="009804CB"/>
    <w:rsid w:val="009807C4"/>
    <w:rsid w:val="009809DD"/>
    <w:rsid w:val="00980F14"/>
    <w:rsid w:val="0098172B"/>
    <w:rsid w:val="009817F9"/>
    <w:rsid w:val="0098183B"/>
    <w:rsid w:val="00981D4B"/>
    <w:rsid w:val="00981E1A"/>
    <w:rsid w:val="009821FA"/>
    <w:rsid w:val="009822AF"/>
    <w:rsid w:val="009823A3"/>
    <w:rsid w:val="009827F5"/>
    <w:rsid w:val="00982A88"/>
    <w:rsid w:val="00982AB4"/>
    <w:rsid w:val="00982B3A"/>
    <w:rsid w:val="00982E67"/>
    <w:rsid w:val="00983061"/>
    <w:rsid w:val="00983223"/>
    <w:rsid w:val="009838CE"/>
    <w:rsid w:val="00983A54"/>
    <w:rsid w:val="00983C41"/>
    <w:rsid w:val="00983D59"/>
    <w:rsid w:val="00983E02"/>
    <w:rsid w:val="00984206"/>
    <w:rsid w:val="009843D2"/>
    <w:rsid w:val="00984449"/>
    <w:rsid w:val="0098511E"/>
    <w:rsid w:val="009852B3"/>
    <w:rsid w:val="009852E3"/>
    <w:rsid w:val="0098541D"/>
    <w:rsid w:val="00985426"/>
    <w:rsid w:val="0098567C"/>
    <w:rsid w:val="00985CA0"/>
    <w:rsid w:val="00985CA4"/>
    <w:rsid w:val="00986757"/>
    <w:rsid w:val="00986956"/>
    <w:rsid w:val="00986999"/>
    <w:rsid w:val="00986E38"/>
    <w:rsid w:val="00987423"/>
    <w:rsid w:val="009874BE"/>
    <w:rsid w:val="009876A0"/>
    <w:rsid w:val="009876A7"/>
    <w:rsid w:val="00987813"/>
    <w:rsid w:val="009879B5"/>
    <w:rsid w:val="009879F4"/>
    <w:rsid w:val="00987C79"/>
    <w:rsid w:val="00990A3A"/>
    <w:rsid w:val="009917F3"/>
    <w:rsid w:val="00991F39"/>
    <w:rsid w:val="009920B2"/>
    <w:rsid w:val="00992624"/>
    <w:rsid w:val="009927C4"/>
    <w:rsid w:val="009928BC"/>
    <w:rsid w:val="009929B6"/>
    <w:rsid w:val="00992D04"/>
    <w:rsid w:val="009930C0"/>
    <w:rsid w:val="0099324C"/>
    <w:rsid w:val="00993627"/>
    <w:rsid w:val="00993658"/>
    <w:rsid w:val="0099367D"/>
    <w:rsid w:val="009936F0"/>
    <w:rsid w:val="009938F2"/>
    <w:rsid w:val="00993DA5"/>
    <w:rsid w:val="00994419"/>
    <w:rsid w:val="0099507E"/>
    <w:rsid w:val="00995360"/>
    <w:rsid w:val="009954AD"/>
    <w:rsid w:val="00995581"/>
    <w:rsid w:val="00995658"/>
    <w:rsid w:val="00995CC7"/>
    <w:rsid w:val="00995D7A"/>
    <w:rsid w:val="0099649D"/>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50"/>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6F0"/>
    <w:rsid w:val="009A6960"/>
    <w:rsid w:val="009A6BAA"/>
    <w:rsid w:val="009A6C74"/>
    <w:rsid w:val="009A6D32"/>
    <w:rsid w:val="009A7154"/>
    <w:rsid w:val="009A78D1"/>
    <w:rsid w:val="009A7A99"/>
    <w:rsid w:val="009A7E57"/>
    <w:rsid w:val="009B003C"/>
    <w:rsid w:val="009B0097"/>
    <w:rsid w:val="009B10C5"/>
    <w:rsid w:val="009B25DC"/>
    <w:rsid w:val="009B2C7A"/>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BBA"/>
    <w:rsid w:val="009B5E51"/>
    <w:rsid w:val="009B616B"/>
    <w:rsid w:val="009B68AD"/>
    <w:rsid w:val="009B6B8A"/>
    <w:rsid w:val="009B6C13"/>
    <w:rsid w:val="009B6C79"/>
    <w:rsid w:val="009B7833"/>
    <w:rsid w:val="009B7A0F"/>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9D8"/>
    <w:rsid w:val="009C2D12"/>
    <w:rsid w:val="009C2D61"/>
    <w:rsid w:val="009C35E2"/>
    <w:rsid w:val="009C388E"/>
    <w:rsid w:val="009C3D88"/>
    <w:rsid w:val="009C40AD"/>
    <w:rsid w:val="009C45A3"/>
    <w:rsid w:val="009C4EF7"/>
    <w:rsid w:val="009C520B"/>
    <w:rsid w:val="009C52FB"/>
    <w:rsid w:val="009C5538"/>
    <w:rsid w:val="009C560E"/>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74D"/>
    <w:rsid w:val="009D2C43"/>
    <w:rsid w:val="009D327E"/>
    <w:rsid w:val="009D3814"/>
    <w:rsid w:val="009D3CC0"/>
    <w:rsid w:val="009D3CE2"/>
    <w:rsid w:val="009D3D45"/>
    <w:rsid w:val="009D3FB1"/>
    <w:rsid w:val="009D422C"/>
    <w:rsid w:val="009D4303"/>
    <w:rsid w:val="009D478C"/>
    <w:rsid w:val="009D49A4"/>
    <w:rsid w:val="009D4A8E"/>
    <w:rsid w:val="009D4DA3"/>
    <w:rsid w:val="009D5D83"/>
    <w:rsid w:val="009D610C"/>
    <w:rsid w:val="009D62E7"/>
    <w:rsid w:val="009D6BC4"/>
    <w:rsid w:val="009D74BA"/>
    <w:rsid w:val="009D75A4"/>
    <w:rsid w:val="009D7609"/>
    <w:rsid w:val="009D766D"/>
    <w:rsid w:val="009D7A57"/>
    <w:rsid w:val="009D7DD5"/>
    <w:rsid w:val="009E00D4"/>
    <w:rsid w:val="009E06AD"/>
    <w:rsid w:val="009E0FFF"/>
    <w:rsid w:val="009E11A9"/>
    <w:rsid w:val="009E1514"/>
    <w:rsid w:val="009E176B"/>
    <w:rsid w:val="009E1957"/>
    <w:rsid w:val="009E19E6"/>
    <w:rsid w:val="009E1C2B"/>
    <w:rsid w:val="009E1D4A"/>
    <w:rsid w:val="009E1E13"/>
    <w:rsid w:val="009E1F70"/>
    <w:rsid w:val="009E1FFC"/>
    <w:rsid w:val="009E2787"/>
    <w:rsid w:val="009E2F97"/>
    <w:rsid w:val="009E3235"/>
    <w:rsid w:val="009E3790"/>
    <w:rsid w:val="009E3A5F"/>
    <w:rsid w:val="009E457F"/>
    <w:rsid w:val="009E4AF6"/>
    <w:rsid w:val="009E5039"/>
    <w:rsid w:val="009E532F"/>
    <w:rsid w:val="009E53AA"/>
    <w:rsid w:val="009E53D6"/>
    <w:rsid w:val="009E5656"/>
    <w:rsid w:val="009E5A66"/>
    <w:rsid w:val="009E5AB4"/>
    <w:rsid w:val="009E605E"/>
    <w:rsid w:val="009E641D"/>
    <w:rsid w:val="009E64BF"/>
    <w:rsid w:val="009E653E"/>
    <w:rsid w:val="009E69FB"/>
    <w:rsid w:val="009E6F6E"/>
    <w:rsid w:val="009E7222"/>
    <w:rsid w:val="009E7246"/>
    <w:rsid w:val="009E7677"/>
    <w:rsid w:val="009E798E"/>
    <w:rsid w:val="009E7EE6"/>
    <w:rsid w:val="009E7F78"/>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5F5C"/>
    <w:rsid w:val="009F6410"/>
    <w:rsid w:val="009F6457"/>
    <w:rsid w:val="009F669B"/>
    <w:rsid w:val="009F66DF"/>
    <w:rsid w:val="009F6930"/>
    <w:rsid w:val="009F69C5"/>
    <w:rsid w:val="009F6CE6"/>
    <w:rsid w:val="009F6DF5"/>
    <w:rsid w:val="009F7027"/>
    <w:rsid w:val="009F7105"/>
    <w:rsid w:val="009F7163"/>
    <w:rsid w:val="009F7169"/>
    <w:rsid w:val="009F76CB"/>
    <w:rsid w:val="009F7883"/>
    <w:rsid w:val="00A00519"/>
    <w:rsid w:val="00A00E09"/>
    <w:rsid w:val="00A01006"/>
    <w:rsid w:val="00A011C6"/>
    <w:rsid w:val="00A018D0"/>
    <w:rsid w:val="00A021AA"/>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29A"/>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0CD0"/>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7A5"/>
    <w:rsid w:val="00A13B4D"/>
    <w:rsid w:val="00A13CD6"/>
    <w:rsid w:val="00A13CF1"/>
    <w:rsid w:val="00A13D0E"/>
    <w:rsid w:val="00A13E1C"/>
    <w:rsid w:val="00A13E32"/>
    <w:rsid w:val="00A13E59"/>
    <w:rsid w:val="00A145D0"/>
    <w:rsid w:val="00A146FC"/>
    <w:rsid w:val="00A14743"/>
    <w:rsid w:val="00A14799"/>
    <w:rsid w:val="00A14B5D"/>
    <w:rsid w:val="00A152F7"/>
    <w:rsid w:val="00A15521"/>
    <w:rsid w:val="00A1562F"/>
    <w:rsid w:val="00A157EC"/>
    <w:rsid w:val="00A15ABD"/>
    <w:rsid w:val="00A15E9A"/>
    <w:rsid w:val="00A160E1"/>
    <w:rsid w:val="00A16150"/>
    <w:rsid w:val="00A1630A"/>
    <w:rsid w:val="00A1637F"/>
    <w:rsid w:val="00A163FD"/>
    <w:rsid w:val="00A16416"/>
    <w:rsid w:val="00A168E0"/>
    <w:rsid w:val="00A16A02"/>
    <w:rsid w:val="00A16EAB"/>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880"/>
    <w:rsid w:val="00A22D9C"/>
    <w:rsid w:val="00A2326D"/>
    <w:rsid w:val="00A2327E"/>
    <w:rsid w:val="00A23921"/>
    <w:rsid w:val="00A23D2A"/>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3D8"/>
    <w:rsid w:val="00A30585"/>
    <w:rsid w:val="00A3072C"/>
    <w:rsid w:val="00A3097E"/>
    <w:rsid w:val="00A30BAE"/>
    <w:rsid w:val="00A313D0"/>
    <w:rsid w:val="00A314A9"/>
    <w:rsid w:val="00A31591"/>
    <w:rsid w:val="00A3170C"/>
    <w:rsid w:val="00A318C7"/>
    <w:rsid w:val="00A31B8B"/>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6E0"/>
    <w:rsid w:val="00A33C3D"/>
    <w:rsid w:val="00A33C9E"/>
    <w:rsid w:val="00A33CFD"/>
    <w:rsid w:val="00A34A25"/>
    <w:rsid w:val="00A34D7A"/>
    <w:rsid w:val="00A34FD0"/>
    <w:rsid w:val="00A355F7"/>
    <w:rsid w:val="00A35735"/>
    <w:rsid w:val="00A35A0B"/>
    <w:rsid w:val="00A362CB"/>
    <w:rsid w:val="00A36694"/>
    <w:rsid w:val="00A36DC8"/>
    <w:rsid w:val="00A370C7"/>
    <w:rsid w:val="00A3747D"/>
    <w:rsid w:val="00A375E2"/>
    <w:rsid w:val="00A378EC"/>
    <w:rsid w:val="00A37A59"/>
    <w:rsid w:val="00A37DF9"/>
    <w:rsid w:val="00A37EED"/>
    <w:rsid w:val="00A40225"/>
    <w:rsid w:val="00A40296"/>
    <w:rsid w:val="00A402A6"/>
    <w:rsid w:val="00A40531"/>
    <w:rsid w:val="00A40889"/>
    <w:rsid w:val="00A41009"/>
    <w:rsid w:val="00A41179"/>
    <w:rsid w:val="00A4151D"/>
    <w:rsid w:val="00A41772"/>
    <w:rsid w:val="00A418A3"/>
    <w:rsid w:val="00A41AC6"/>
    <w:rsid w:val="00A42481"/>
    <w:rsid w:val="00A42659"/>
    <w:rsid w:val="00A426A6"/>
    <w:rsid w:val="00A42721"/>
    <w:rsid w:val="00A42897"/>
    <w:rsid w:val="00A429DE"/>
    <w:rsid w:val="00A42E37"/>
    <w:rsid w:val="00A42E79"/>
    <w:rsid w:val="00A42F65"/>
    <w:rsid w:val="00A4306E"/>
    <w:rsid w:val="00A4339C"/>
    <w:rsid w:val="00A43666"/>
    <w:rsid w:val="00A4366C"/>
    <w:rsid w:val="00A43A47"/>
    <w:rsid w:val="00A43B7C"/>
    <w:rsid w:val="00A442E6"/>
    <w:rsid w:val="00A4438D"/>
    <w:rsid w:val="00A443EC"/>
    <w:rsid w:val="00A44882"/>
    <w:rsid w:val="00A44AA5"/>
    <w:rsid w:val="00A44B72"/>
    <w:rsid w:val="00A44E28"/>
    <w:rsid w:val="00A450FC"/>
    <w:rsid w:val="00A4531F"/>
    <w:rsid w:val="00A4570E"/>
    <w:rsid w:val="00A45A3B"/>
    <w:rsid w:val="00A45C78"/>
    <w:rsid w:val="00A46B60"/>
    <w:rsid w:val="00A46FAD"/>
    <w:rsid w:val="00A470ED"/>
    <w:rsid w:val="00A47218"/>
    <w:rsid w:val="00A47430"/>
    <w:rsid w:val="00A4761F"/>
    <w:rsid w:val="00A47803"/>
    <w:rsid w:val="00A479AE"/>
    <w:rsid w:val="00A47B4B"/>
    <w:rsid w:val="00A47BED"/>
    <w:rsid w:val="00A47C9B"/>
    <w:rsid w:val="00A5044D"/>
    <w:rsid w:val="00A5074A"/>
    <w:rsid w:val="00A50B00"/>
    <w:rsid w:val="00A511FB"/>
    <w:rsid w:val="00A514EB"/>
    <w:rsid w:val="00A51701"/>
    <w:rsid w:val="00A51BC1"/>
    <w:rsid w:val="00A521E0"/>
    <w:rsid w:val="00A5232D"/>
    <w:rsid w:val="00A529E5"/>
    <w:rsid w:val="00A52B0A"/>
    <w:rsid w:val="00A52BE8"/>
    <w:rsid w:val="00A52D1E"/>
    <w:rsid w:val="00A5411F"/>
    <w:rsid w:val="00A54492"/>
    <w:rsid w:val="00A544BF"/>
    <w:rsid w:val="00A546BB"/>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4F81"/>
    <w:rsid w:val="00A65354"/>
    <w:rsid w:val="00A65589"/>
    <w:rsid w:val="00A657CF"/>
    <w:rsid w:val="00A65B9E"/>
    <w:rsid w:val="00A65BE3"/>
    <w:rsid w:val="00A65FBF"/>
    <w:rsid w:val="00A66089"/>
    <w:rsid w:val="00A66420"/>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4BD"/>
    <w:rsid w:val="00A71CDC"/>
    <w:rsid w:val="00A71D6B"/>
    <w:rsid w:val="00A72221"/>
    <w:rsid w:val="00A72350"/>
    <w:rsid w:val="00A723F7"/>
    <w:rsid w:val="00A727E3"/>
    <w:rsid w:val="00A734AF"/>
    <w:rsid w:val="00A73873"/>
    <w:rsid w:val="00A73A15"/>
    <w:rsid w:val="00A74094"/>
    <w:rsid w:val="00A744A2"/>
    <w:rsid w:val="00A745D9"/>
    <w:rsid w:val="00A74C89"/>
    <w:rsid w:val="00A74E04"/>
    <w:rsid w:val="00A74F6C"/>
    <w:rsid w:val="00A75212"/>
    <w:rsid w:val="00A7538B"/>
    <w:rsid w:val="00A75857"/>
    <w:rsid w:val="00A75920"/>
    <w:rsid w:val="00A75FC5"/>
    <w:rsid w:val="00A7634B"/>
    <w:rsid w:val="00A7662C"/>
    <w:rsid w:val="00A76696"/>
    <w:rsid w:val="00A76A52"/>
    <w:rsid w:val="00A76BF2"/>
    <w:rsid w:val="00A76FC0"/>
    <w:rsid w:val="00A7705E"/>
    <w:rsid w:val="00A770A5"/>
    <w:rsid w:val="00A7735F"/>
    <w:rsid w:val="00A77571"/>
    <w:rsid w:val="00A77594"/>
    <w:rsid w:val="00A77960"/>
    <w:rsid w:val="00A77C0E"/>
    <w:rsid w:val="00A806D6"/>
    <w:rsid w:val="00A80915"/>
    <w:rsid w:val="00A80C40"/>
    <w:rsid w:val="00A80E48"/>
    <w:rsid w:val="00A80E52"/>
    <w:rsid w:val="00A8115F"/>
    <w:rsid w:val="00A81281"/>
    <w:rsid w:val="00A8135C"/>
    <w:rsid w:val="00A81633"/>
    <w:rsid w:val="00A81C75"/>
    <w:rsid w:val="00A81E1C"/>
    <w:rsid w:val="00A82116"/>
    <w:rsid w:val="00A8221B"/>
    <w:rsid w:val="00A822AD"/>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4D6C"/>
    <w:rsid w:val="00A8513A"/>
    <w:rsid w:val="00A8523D"/>
    <w:rsid w:val="00A853DF"/>
    <w:rsid w:val="00A85661"/>
    <w:rsid w:val="00A85C85"/>
    <w:rsid w:val="00A85FCE"/>
    <w:rsid w:val="00A85FFF"/>
    <w:rsid w:val="00A869B4"/>
    <w:rsid w:val="00A86ACD"/>
    <w:rsid w:val="00A86AE7"/>
    <w:rsid w:val="00A86D23"/>
    <w:rsid w:val="00A86FEF"/>
    <w:rsid w:val="00A87482"/>
    <w:rsid w:val="00A8793D"/>
    <w:rsid w:val="00A879F9"/>
    <w:rsid w:val="00A87C98"/>
    <w:rsid w:val="00A9018C"/>
    <w:rsid w:val="00A901EF"/>
    <w:rsid w:val="00A90218"/>
    <w:rsid w:val="00A905F1"/>
    <w:rsid w:val="00A90E27"/>
    <w:rsid w:val="00A91218"/>
    <w:rsid w:val="00A91469"/>
    <w:rsid w:val="00A9164F"/>
    <w:rsid w:val="00A917CC"/>
    <w:rsid w:val="00A91B1D"/>
    <w:rsid w:val="00A91B8F"/>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9BB"/>
    <w:rsid w:val="00A94A70"/>
    <w:rsid w:val="00A94C66"/>
    <w:rsid w:val="00A9505F"/>
    <w:rsid w:val="00A950D2"/>
    <w:rsid w:val="00A9526D"/>
    <w:rsid w:val="00A95896"/>
    <w:rsid w:val="00A95A3E"/>
    <w:rsid w:val="00A95CB8"/>
    <w:rsid w:val="00A95DBB"/>
    <w:rsid w:val="00A96058"/>
    <w:rsid w:val="00A96564"/>
    <w:rsid w:val="00A96801"/>
    <w:rsid w:val="00A9692B"/>
    <w:rsid w:val="00A96D7E"/>
    <w:rsid w:val="00A9727C"/>
    <w:rsid w:val="00A9742D"/>
    <w:rsid w:val="00A97465"/>
    <w:rsid w:val="00A97666"/>
    <w:rsid w:val="00A97711"/>
    <w:rsid w:val="00A97B8C"/>
    <w:rsid w:val="00A97E7B"/>
    <w:rsid w:val="00AA0003"/>
    <w:rsid w:val="00AA0811"/>
    <w:rsid w:val="00AA0ABC"/>
    <w:rsid w:val="00AA0E75"/>
    <w:rsid w:val="00AA1071"/>
    <w:rsid w:val="00AA158B"/>
    <w:rsid w:val="00AA1A60"/>
    <w:rsid w:val="00AA1CDF"/>
    <w:rsid w:val="00AA1D12"/>
    <w:rsid w:val="00AA1DD6"/>
    <w:rsid w:val="00AA1EEC"/>
    <w:rsid w:val="00AA210C"/>
    <w:rsid w:val="00AA29F2"/>
    <w:rsid w:val="00AA2CD8"/>
    <w:rsid w:val="00AA2D01"/>
    <w:rsid w:val="00AA30A2"/>
    <w:rsid w:val="00AA34E4"/>
    <w:rsid w:val="00AA353F"/>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62"/>
    <w:rsid w:val="00AA6F9A"/>
    <w:rsid w:val="00AA7192"/>
    <w:rsid w:val="00AA7748"/>
    <w:rsid w:val="00AA7C4F"/>
    <w:rsid w:val="00AB001C"/>
    <w:rsid w:val="00AB027D"/>
    <w:rsid w:val="00AB02C8"/>
    <w:rsid w:val="00AB06B8"/>
    <w:rsid w:val="00AB0ADE"/>
    <w:rsid w:val="00AB0CA0"/>
    <w:rsid w:val="00AB102D"/>
    <w:rsid w:val="00AB1292"/>
    <w:rsid w:val="00AB1905"/>
    <w:rsid w:val="00AB1A33"/>
    <w:rsid w:val="00AB1A8A"/>
    <w:rsid w:val="00AB1C99"/>
    <w:rsid w:val="00AB243D"/>
    <w:rsid w:val="00AB2857"/>
    <w:rsid w:val="00AB286E"/>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5E3F"/>
    <w:rsid w:val="00AB6272"/>
    <w:rsid w:val="00AB642C"/>
    <w:rsid w:val="00AB7134"/>
    <w:rsid w:val="00AB76D5"/>
    <w:rsid w:val="00AB7787"/>
    <w:rsid w:val="00AB78AC"/>
    <w:rsid w:val="00AB7964"/>
    <w:rsid w:val="00AB79BB"/>
    <w:rsid w:val="00AB7A0B"/>
    <w:rsid w:val="00AB7C60"/>
    <w:rsid w:val="00AC0B36"/>
    <w:rsid w:val="00AC0CEF"/>
    <w:rsid w:val="00AC1191"/>
    <w:rsid w:val="00AC1281"/>
    <w:rsid w:val="00AC138E"/>
    <w:rsid w:val="00AC1D4D"/>
    <w:rsid w:val="00AC2491"/>
    <w:rsid w:val="00AC27D0"/>
    <w:rsid w:val="00AC2AEF"/>
    <w:rsid w:val="00AC2D39"/>
    <w:rsid w:val="00AC2D4E"/>
    <w:rsid w:val="00AC2FB2"/>
    <w:rsid w:val="00AC3084"/>
    <w:rsid w:val="00AC3431"/>
    <w:rsid w:val="00AC38E9"/>
    <w:rsid w:val="00AC3C82"/>
    <w:rsid w:val="00AC45D6"/>
    <w:rsid w:val="00AC471F"/>
    <w:rsid w:val="00AC4883"/>
    <w:rsid w:val="00AC4BE0"/>
    <w:rsid w:val="00AC4D53"/>
    <w:rsid w:val="00AC4D96"/>
    <w:rsid w:val="00AC4E2E"/>
    <w:rsid w:val="00AC55F0"/>
    <w:rsid w:val="00AC5A3B"/>
    <w:rsid w:val="00AC5AB6"/>
    <w:rsid w:val="00AC61B3"/>
    <w:rsid w:val="00AC63F4"/>
    <w:rsid w:val="00AC6521"/>
    <w:rsid w:val="00AC690A"/>
    <w:rsid w:val="00AC6D0A"/>
    <w:rsid w:val="00AC7BD3"/>
    <w:rsid w:val="00AD04FE"/>
    <w:rsid w:val="00AD068D"/>
    <w:rsid w:val="00AD0EAA"/>
    <w:rsid w:val="00AD12BD"/>
    <w:rsid w:val="00AD163D"/>
    <w:rsid w:val="00AD1CB3"/>
    <w:rsid w:val="00AD1D18"/>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6B3"/>
    <w:rsid w:val="00AD3BEC"/>
    <w:rsid w:val="00AD48F9"/>
    <w:rsid w:val="00AD4C23"/>
    <w:rsid w:val="00AD4EF5"/>
    <w:rsid w:val="00AD514B"/>
    <w:rsid w:val="00AD5542"/>
    <w:rsid w:val="00AD587B"/>
    <w:rsid w:val="00AD5930"/>
    <w:rsid w:val="00AD5F5A"/>
    <w:rsid w:val="00AD6025"/>
    <w:rsid w:val="00AD60F8"/>
    <w:rsid w:val="00AD62C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1B8"/>
    <w:rsid w:val="00AE2205"/>
    <w:rsid w:val="00AE228A"/>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C81"/>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9D9"/>
    <w:rsid w:val="00AE7B02"/>
    <w:rsid w:val="00AE7E0E"/>
    <w:rsid w:val="00AF0801"/>
    <w:rsid w:val="00AF0BF8"/>
    <w:rsid w:val="00AF1156"/>
    <w:rsid w:val="00AF13DC"/>
    <w:rsid w:val="00AF1414"/>
    <w:rsid w:val="00AF1F68"/>
    <w:rsid w:val="00AF2158"/>
    <w:rsid w:val="00AF26BE"/>
    <w:rsid w:val="00AF28B0"/>
    <w:rsid w:val="00AF2D55"/>
    <w:rsid w:val="00AF2DED"/>
    <w:rsid w:val="00AF2E7C"/>
    <w:rsid w:val="00AF377C"/>
    <w:rsid w:val="00AF3C80"/>
    <w:rsid w:val="00AF3C8C"/>
    <w:rsid w:val="00AF3EB8"/>
    <w:rsid w:val="00AF4099"/>
    <w:rsid w:val="00AF40D4"/>
    <w:rsid w:val="00AF41FC"/>
    <w:rsid w:val="00AF457C"/>
    <w:rsid w:val="00AF457D"/>
    <w:rsid w:val="00AF4648"/>
    <w:rsid w:val="00AF4BDB"/>
    <w:rsid w:val="00AF4C53"/>
    <w:rsid w:val="00AF4CD1"/>
    <w:rsid w:val="00AF5021"/>
    <w:rsid w:val="00AF5312"/>
    <w:rsid w:val="00AF5363"/>
    <w:rsid w:val="00AF5478"/>
    <w:rsid w:val="00AF58CA"/>
    <w:rsid w:val="00AF5A90"/>
    <w:rsid w:val="00AF5B9F"/>
    <w:rsid w:val="00AF5E03"/>
    <w:rsid w:val="00AF5F78"/>
    <w:rsid w:val="00AF609E"/>
    <w:rsid w:val="00AF63A9"/>
    <w:rsid w:val="00AF6591"/>
    <w:rsid w:val="00AF65F5"/>
    <w:rsid w:val="00AF66F1"/>
    <w:rsid w:val="00AF6829"/>
    <w:rsid w:val="00AF6AE3"/>
    <w:rsid w:val="00AF6B1B"/>
    <w:rsid w:val="00AF738A"/>
    <w:rsid w:val="00AF7C50"/>
    <w:rsid w:val="00AF7F09"/>
    <w:rsid w:val="00B002BA"/>
    <w:rsid w:val="00B00306"/>
    <w:rsid w:val="00B00824"/>
    <w:rsid w:val="00B00D62"/>
    <w:rsid w:val="00B00E16"/>
    <w:rsid w:val="00B00FF2"/>
    <w:rsid w:val="00B010D3"/>
    <w:rsid w:val="00B01A7A"/>
    <w:rsid w:val="00B01CC2"/>
    <w:rsid w:val="00B01F0D"/>
    <w:rsid w:val="00B02014"/>
    <w:rsid w:val="00B02112"/>
    <w:rsid w:val="00B021C6"/>
    <w:rsid w:val="00B0226B"/>
    <w:rsid w:val="00B0226D"/>
    <w:rsid w:val="00B023FC"/>
    <w:rsid w:val="00B0254A"/>
    <w:rsid w:val="00B02A4C"/>
    <w:rsid w:val="00B02B2B"/>
    <w:rsid w:val="00B03101"/>
    <w:rsid w:val="00B039CE"/>
    <w:rsid w:val="00B03D26"/>
    <w:rsid w:val="00B03E1C"/>
    <w:rsid w:val="00B04B5D"/>
    <w:rsid w:val="00B04D36"/>
    <w:rsid w:val="00B04F11"/>
    <w:rsid w:val="00B052E4"/>
    <w:rsid w:val="00B054CE"/>
    <w:rsid w:val="00B05688"/>
    <w:rsid w:val="00B060B4"/>
    <w:rsid w:val="00B06574"/>
    <w:rsid w:val="00B06798"/>
    <w:rsid w:val="00B06A2A"/>
    <w:rsid w:val="00B06AF4"/>
    <w:rsid w:val="00B06B24"/>
    <w:rsid w:val="00B06C77"/>
    <w:rsid w:val="00B07182"/>
    <w:rsid w:val="00B07479"/>
    <w:rsid w:val="00B075EC"/>
    <w:rsid w:val="00B079E8"/>
    <w:rsid w:val="00B07A7C"/>
    <w:rsid w:val="00B07CBE"/>
    <w:rsid w:val="00B07EDE"/>
    <w:rsid w:val="00B07F35"/>
    <w:rsid w:val="00B1044B"/>
    <w:rsid w:val="00B104E9"/>
    <w:rsid w:val="00B1093D"/>
    <w:rsid w:val="00B10BD1"/>
    <w:rsid w:val="00B10CE6"/>
    <w:rsid w:val="00B10DB5"/>
    <w:rsid w:val="00B110E0"/>
    <w:rsid w:val="00B111BF"/>
    <w:rsid w:val="00B114C4"/>
    <w:rsid w:val="00B11882"/>
    <w:rsid w:val="00B11E29"/>
    <w:rsid w:val="00B12612"/>
    <w:rsid w:val="00B12F78"/>
    <w:rsid w:val="00B13127"/>
    <w:rsid w:val="00B13282"/>
    <w:rsid w:val="00B1361E"/>
    <w:rsid w:val="00B13792"/>
    <w:rsid w:val="00B137BE"/>
    <w:rsid w:val="00B137D3"/>
    <w:rsid w:val="00B1388A"/>
    <w:rsid w:val="00B13F1F"/>
    <w:rsid w:val="00B14381"/>
    <w:rsid w:val="00B14450"/>
    <w:rsid w:val="00B147CC"/>
    <w:rsid w:val="00B15093"/>
    <w:rsid w:val="00B150B5"/>
    <w:rsid w:val="00B15141"/>
    <w:rsid w:val="00B151C6"/>
    <w:rsid w:val="00B152A5"/>
    <w:rsid w:val="00B15A0F"/>
    <w:rsid w:val="00B167A6"/>
    <w:rsid w:val="00B16B5F"/>
    <w:rsid w:val="00B16E3A"/>
    <w:rsid w:val="00B1736C"/>
    <w:rsid w:val="00B174E2"/>
    <w:rsid w:val="00B175EA"/>
    <w:rsid w:val="00B17744"/>
    <w:rsid w:val="00B177D4"/>
    <w:rsid w:val="00B17853"/>
    <w:rsid w:val="00B20057"/>
    <w:rsid w:val="00B20075"/>
    <w:rsid w:val="00B2043A"/>
    <w:rsid w:val="00B206FB"/>
    <w:rsid w:val="00B20702"/>
    <w:rsid w:val="00B20C9F"/>
    <w:rsid w:val="00B20E2B"/>
    <w:rsid w:val="00B21016"/>
    <w:rsid w:val="00B215F9"/>
    <w:rsid w:val="00B21B8F"/>
    <w:rsid w:val="00B21CA7"/>
    <w:rsid w:val="00B21CB7"/>
    <w:rsid w:val="00B21D72"/>
    <w:rsid w:val="00B21D75"/>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BE1"/>
    <w:rsid w:val="00B30D8A"/>
    <w:rsid w:val="00B30F29"/>
    <w:rsid w:val="00B30F6B"/>
    <w:rsid w:val="00B316A1"/>
    <w:rsid w:val="00B31E5F"/>
    <w:rsid w:val="00B31F6B"/>
    <w:rsid w:val="00B3205D"/>
    <w:rsid w:val="00B32607"/>
    <w:rsid w:val="00B326BE"/>
    <w:rsid w:val="00B32821"/>
    <w:rsid w:val="00B32B1B"/>
    <w:rsid w:val="00B32CE3"/>
    <w:rsid w:val="00B32EE7"/>
    <w:rsid w:val="00B3331B"/>
    <w:rsid w:val="00B3346C"/>
    <w:rsid w:val="00B33595"/>
    <w:rsid w:val="00B3396B"/>
    <w:rsid w:val="00B340AD"/>
    <w:rsid w:val="00B34886"/>
    <w:rsid w:val="00B3488B"/>
    <w:rsid w:val="00B3502B"/>
    <w:rsid w:val="00B3511C"/>
    <w:rsid w:val="00B3539A"/>
    <w:rsid w:val="00B35620"/>
    <w:rsid w:val="00B35643"/>
    <w:rsid w:val="00B358BA"/>
    <w:rsid w:val="00B35CB3"/>
    <w:rsid w:val="00B35F8E"/>
    <w:rsid w:val="00B367DE"/>
    <w:rsid w:val="00B36AB2"/>
    <w:rsid w:val="00B36F42"/>
    <w:rsid w:val="00B37121"/>
    <w:rsid w:val="00B37228"/>
    <w:rsid w:val="00B37306"/>
    <w:rsid w:val="00B37DD5"/>
    <w:rsid w:val="00B37E73"/>
    <w:rsid w:val="00B4003E"/>
    <w:rsid w:val="00B40292"/>
    <w:rsid w:val="00B40405"/>
    <w:rsid w:val="00B40461"/>
    <w:rsid w:val="00B40644"/>
    <w:rsid w:val="00B4067C"/>
    <w:rsid w:val="00B406B2"/>
    <w:rsid w:val="00B40BF1"/>
    <w:rsid w:val="00B40D73"/>
    <w:rsid w:val="00B411A3"/>
    <w:rsid w:val="00B412CB"/>
    <w:rsid w:val="00B4133B"/>
    <w:rsid w:val="00B41351"/>
    <w:rsid w:val="00B415EF"/>
    <w:rsid w:val="00B41A4C"/>
    <w:rsid w:val="00B41B34"/>
    <w:rsid w:val="00B41C34"/>
    <w:rsid w:val="00B41FD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AF9"/>
    <w:rsid w:val="00B46BBB"/>
    <w:rsid w:val="00B47222"/>
    <w:rsid w:val="00B47784"/>
    <w:rsid w:val="00B4783F"/>
    <w:rsid w:val="00B479E9"/>
    <w:rsid w:val="00B47CEF"/>
    <w:rsid w:val="00B47F65"/>
    <w:rsid w:val="00B504F7"/>
    <w:rsid w:val="00B5083E"/>
    <w:rsid w:val="00B50A47"/>
    <w:rsid w:val="00B51014"/>
    <w:rsid w:val="00B51420"/>
    <w:rsid w:val="00B51526"/>
    <w:rsid w:val="00B51879"/>
    <w:rsid w:val="00B518E0"/>
    <w:rsid w:val="00B51A40"/>
    <w:rsid w:val="00B51DC6"/>
    <w:rsid w:val="00B51E8D"/>
    <w:rsid w:val="00B51F09"/>
    <w:rsid w:val="00B522A9"/>
    <w:rsid w:val="00B52559"/>
    <w:rsid w:val="00B52646"/>
    <w:rsid w:val="00B529F2"/>
    <w:rsid w:val="00B52AAD"/>
    <w:rsid w:val="00B52B07"/>
    <w:rsid w:val="00B530BA"/>
    <w:rsid w:val="00B53EF5"/>
    <w:rsid w:val="00B54100"/>
    <w:rsid w:val="00B5428C"/>
    <w:rsid w:val="00B5475E"/>
    <w:rsid w:val="00B54989"/>
    <w:rsid w:val="00B54A86"/>
    <w:rsid w:val="00B54BCA"/>
    <w:rsid w:val="00B54FA3"/>
    <w:rsid w:val="00B553CF"/>
    <w:rsid w:val="00B555B8"/>
    <w:rsid w:val="00B558F0"/>
    <w:rsid w:val="00B5592E"/>
    <w:rsid w:val="00B55ACA"/>
    <w:rsid w:val="00B55DF0"/>
    <w:rsid w:val="00B55E5A"/>
    <w:rsid w:val="00B5612F"/>
    <w:rsid w:val="00B566E0"/>
    <w:rsid w:val="00B5685D"/>
    <w:rsid w:val="00B56BA8"/>
    <w:rsid w:val="00B56CF0"/>
    <w:rsid w:val="00B57639"/>
    <w:rsid w:val="00B57861"/>
    <w:rsid w:val="00B57D57"/>
    <w:rsid w:val="00B6015E"/>
    <w:rsid w:val="00B6022F"/>
    <w:rsid w:val="00B60543"/>
    <w:rsid w:val="00B605BC"/>
    <w:rsid w:val="00B606E7"/>
    <w:rsid w:val="00B607B8"/>
    <w:rsid w:val="00B60E18"/>
    <w:rsid w:val="00B60E6E"/>
    <w:rsid w:val="00B60EA9"/>
    <w:rsid w:val="00B61467"/>
    <w:rsid w:val="00B6184F"/>
    <w:rsid w:val="00B619AF"/>
    <w:rsid w:val="00B61B85"/>
    <w:rsid w:val="00B61C70"/>
    <w:rsid w:val="00B61CC4"/>
    <w:rsid w:val="00B61CFF"/>
    <w:rsid w:val="00B61F70"/>
    <w:rsid w:val="00B6237B"/>
    <w:rsid w:val="00B62A18"/>
    <w:rsid w:val="00B63411"/>
    <w:rsid w:val="00B63834"/>
    <w:rsid w:val="00B63870"/>
    <w:rsid w:val="00B63D4F"/>
    <w:rsid w:val="00B640AB"/>
    <w:rsid w:val="00B642F1"/>
    <w:rsid w:val="00B64398"/>
    <w:rsid w:val="00B64403"/>
    <w:rsid w:val="00B64484"/>
    <w:rsid w:val="00B645EE"/>
    <w:rsid w:val="00B645F8"/>
    <w:rsid w:val="00B646A6"/>
    <w:rsid w:val="00B64D0E"/>
    <w:rsid w:val="00B652B0"/>
    <w:rsid w:val="00B6552B"/>
    <w:rsid w:val="00B657B5"/>
    <w:rsid w:val="00B65C2B"/>
    <w:rsid w:val="00B65D1C"/>
    <w:rsid w:val="00B65E83"/>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34C"/>
    <w:rsid w:val="00B71A5D"/>
    <w:rsid w:val="00B72184"/>
    <w:rsid w:val="00B7273B"/>
    <w:rsid w:val="00B727B8"/>
    <w:rsid w:val="00B72964"/>
    <w:rsid w:val="00B73259"/>
    <w:rsid w:val="00B73453"/>
    <w:rsid w:val="00B73797"/>
    <w:rsid w:val="00B737C7"/>
    <w:rsid w:val="00B73801"/>
    <w:rsid w:val="00B73A0C"/>
    <w:rsid w:val="00B73DAE"/>
    <w:rsid w:val="00B741DB"/>
    <w:rsid w:val="00B74921"/>
    <w:rsid w:val="00B74A0D"/>
    <w:rsid w:val="00B74E88"/>
    <w:rsid w:val="00B74EC0"/>
    <w:rsid w:val="00B75549"/>
    <w:rsid w:val="00B75667"/>
    <w:rsid w:val="00B759E5"/>
    <w:rsid w:val="00B75A33"/>
    <w:rsid w:val="00B76727"/>
    <w:rsid w:val="00B76E51"/>
    <w:rsid w:val="00B77062"/>
    <w:rsid w:val="00B7709F"/>
    <w:rsid w:val="00B7723E"/>
    <w:rsid w:val="00B774AC"/>
    <w:rsid w:val="00B774CC"/>
    <w:rsid w:val="00B77917"/>
    <w:rsid w:val="00B77D8A"/>
    <w:rsid w:val="00B77FBB"/>
    <w:rsid w:val="00B80025"/>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60A"/>
    <w:rsid w:val="00B83AC3"/>
    <w:rsid w:val="00B83ACC"/>
    <w:rsid w:val="00B83DF6"/>
    <w:rsid w:val="00B8408E"/>
    <w:rsid w:val="00B84979"/>
    <w:rsid w:val="00B84B53"/>
    <w:rsid w:val="00B84BE8"/>
    <w:rsid w:val="00B84F50"/>
    <w:rsid w:val="00B85154"/>
    <w:rsid w:val="00B85BF7"/>
    <w:rsid w:val="00B85E03"/>
    <w:rsid w:val="00B85F50"/>
    <w:rsid w:val="00B85F67"/>
    <w:rsid w:val="00B86017"/>
    <w:rsid w:val="00B86551"/>
    <w:rsid w:val="00B86557"/>
    <w:rsid w:val="00B86680"/>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5B1"/>
    <w:rsid w:val="00B926E0"/>
    <w:rsid w:val="00B928B6"/>
    <w:rsid w:val="00B92F5B"/>
    <w:rsid w:val="00B930C2"/>
    <w:rsid w:val="00B93B55"/>
    <w:rsid w:val="00B93C36"/>
    <w:rsid w:val="00B94054"/>
    <w:rsid w:val="00B94253"/>
    <w:rsid w:val="00B9436E"/>
    <w:rsid w:val="00B94D3F"/>
    <w:rsid w:val="00B94F25"/>
    <w:rsid w:val="00B950E8"/>
    <w:rsid w:val="00B95242"/>
    <w:rsid w:val="00B95305"/>
    <w:rsid w:val="00B9532A"/>
    <w:rsid w:val="00B954FC"/>
    <w:rsid w:val="00B9561D"/>
    <w:rsid w:val="00B95685"/>
    <w:rsid w:val="00B95A04"/>
    <w:rsid w:val="00B95C49"/>
    <w:rsid w:val="00B95CE8"/>
    <w:rsid w:val="00B95EEF"/>
    <w:rsid w:val="00B96228"/>
    <w:rsid w:val="00B96313"/>
    <w:rsid w:val="00B96ABF"/>
    <w:rsid w:val="00B96CBF"/>
    <w:rsid w:val="00B96CF0"/>
    <w:rsid w:val="00B96DA2"/>
    <w:rsid w:val="00B97088"/>
    <w:rsid w:val="00B976E3"/>
    <w:rsid w:val="00B977E6"/>
    <w:rsid w:val="00B97848"/>
    <w:rsid w:val="00B97B85"/>
    <w:rsid w:val="00BA067F"/>
    <w:rsid w:val="00BA0A03"/>
    <w:rsid w:val="00BA11B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22"/>
    <w:rsid w:val="00BA40BE"/>
    <w:rsid w:val="00BA48C2"/>
    <w:rsid w:val="00BA48E0"/>
    <w:rsid w:val="00BA4A62"/>
    <w:rsid w:val="00BA4B45"/>
    <w:rsid w:val="00BA4D06"/>
    <w:rsid w:val="00BA4DF9"/>
    <w:rsid w:val="00BA4E3A"/>
    <w:rsid w:val="00BA5346"/>
    <w:rsid w:val="00BA54FB"/>
    <w:rsid w:val="00BA5C97"/>
    <w:rsid w:val="00BA5EFB"/>
    <w:rsid w:val="00BA6282"/>
    <w:rsid w:val="00BA659A"/>
    <w:rsid w:val="00BA68C1"/>
    <w:rsid w:val="00BA6C8F"/>
    <w:rsid w:val="00BA6CFD"/>
    <w:rsid w:val="00BA7339"/>
    <w:rsid w:val="00BA7423"/>
    <w:rsid w:val="00BA7541"/>
    <w:rsid w:val="00BA7688"/>
    <w:rsid w:val="00BA7C05"/>
    <w:rsid w:val="00BA7EB0"/>
    <w:rsid w:val="00BA7F97"/>
    <w:rsid w:val="00BB0516"/>
    <w:rsid w:val="00BB0528"/>
    <w:rsid w:val="00BB0678"/>
    <w:rsid w:val="00BB070E"/>
    <w:rsid w:val="00BB0AFC"/>
    <w:rsid w:val="00BB0B3E"/>
    <w:rsid w:val="00BB0B41"/>
    <w:rsid w:val="00BB0D75"/>
    <w:rsid w:val="00BB0E0C"/>
    <w:rsid w:val="00BB142F"/>
    <w:rsid w:val="00BB180B"/>
    <w:rsid w:val="00BB1966"/>
    <w:rsid w:val="00BB1B24"/>
    <w:rsid w:val="00BB1C4F"/>
    <w:rsid w:val="00BB1D50"/>
    <w:rsid w:val="00BB214F"/>
    <w:rsid w:val="00BB225D"/>
    <w:rsid w:val="00BB2432"/>
    <w:rsid w:val="00BB26D3"/>
    <w:rsid w:val="00BB3019"/>
    <w:rsid w:val="00BB3355"/>
    <w:rsid w:val="00BB365A"/>
    <w:rsid w:val="00BB3936"/>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7C9"/>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2C4"/>
    <w:rsid w:val="00BC499E"/>
    <w:rsid w:val="00BC4DE8"/>
    <w:rsid w:val="00BC5199"/>
    <w:rsid w:val="00BC5CE2"/>
    <w:rsid w:val="00BC5EEF"/>
    <w:rsid w:val="00BC60E2"/>
    <w:rsid w:val="00BC6582"/>
    <w:rsid w:val="00BC6897"/>
    <w:rsid w:val="00BC6961"/>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1D2A"/>
    <w:rsid w:val="00BD1FCF"/>
    <w:rsid w:val="00BD218B"/>
    <w:rsid w:val="00BD22C4"/>
    <w:rsid w:val="00BD2304"/>
    <w:rsid w:val="00BD238C"/>
    <w:rsid w:val="00BD28FD"/>
    <w:rsid w:val="00BD2A08"/>
    <w:rsid w:val="00BD2F55"/>
    <w:rsid w:val="00BD2FDF"/>
    <w:rsid w:val="00BD3545"/>
    <w:rsid w:val="00BD3837"/>
    <w:rsid w:val="00BD386B"/>
    <w:rsid w:val="00BD3962"/>
    <w:rsid w:val="00BD3C69"/>
    <w:rsid w:val="00BD3C9F"/>
    <w:rsid w:val="00BD3D7A"/>
    <w:rsid w:val="00BD4032"/>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9C0"/>
    <w:rsid w:val="00BD7A82"/>
    <w:rsid w:val="00BD7EFB"/>
    <w:rsid w:val="00BD7F9E"/>
    <w:rsid w:val="00BE05BF"/>
    <w:rsid w:val="00BE06CB"/>
    <w:rsid w:val="00BE072F"/>
    <w:rsid w:val="00BE12D2"/>
    <w:rsid w:val="00BE13B8"/>
    <w:rsid w:val="00BE1672"/>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053"/>
    <w:rsid w:val="00BE5171"/>
    <w:rsid w:val="00BE5519"/>
    <w:rsid w:val="00BE57B1"/>
    <w:rsid w:val="00BE5813"/>
    <w:rsid w:val="00BE63D5"/>
    <w:rsid w:val="00BE64E0"/>
    <w:rsid w:val="00BE65B3"/>
    <w:rsid w:val="00BE6C03"/>
    <w:rsid w:val="00BE7501"/>
    <w:rsid w:val="00BE7B27"/>
    <w:rsid w:val="00BE7D0F"/>
    <w:rsid w:val="00BE7D45"/>
    <w:rsid w:val="00BE7FAF"/>
    <w:rsid w:val="00BF0058"/>
    <w:rsid w:val="00BF02E6"/>
    <w:rsid w:val="00BF02EF"/>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53D"/>
    <w:rsid w:val="00BF3A41"/>
    <w:rsid w:val="00BF3C0B"/>
    <w:rsid w:val="00BF3C10"/>
    <w:rsid w:val="00BF3ED6"/>
    <w:rsid w:val="00BF3FFA"/>
    <w:rsid w:val="00BF408E"/>
    <w:rsid w:val="00BF4378"/>
    <w:rsid w:val="00BF46F1"/>
    <w:rsid w:val="00BF4928"/>
    <w:rsid w:val="00BF4B69"/>
    <w:rsid w:val="00BF56A8"/>
    <w:rsid w:val="00BF5EED"/>
    <w:rsid w:val="00BF60E3"/>
    <w:rsid w:val="00BF6682"/>
    <w:rsid w:val="00BF6A38"/>
    <w:rsid w:val="00BF6C19"/>
    <w:rsid w:val="00BF6FBF"/>
    <w:rsid w:val="00BF70A1"/>
    <w:rsid w:val="00BF70F8"/>
    <w:rsid w:val="00BF7D39"/>
    <w:rsid w:val="00BF7D43"/>
    <w:rsid w:val="00C005D3"/>
    <w:rsid w:val="00C00F1A"/>
    <w:rsid w:val="00C010F5"/>
    <w:rsid w:val="00C01375"/>
    <w:rsid w:val="00C0150C"/>
    <w:rsid w:val="00C01552"/>
    <w:rsid w:val="00C01835"/>
    <w:rsid w:val="00C01AC2"/>
    <w:rsid w:val="00C01FFB"/>
    <w:rsid w:val="00C02192"/>
    <w:rsid w:val="00C023FA"/>
    <w:rsid w:val="00C0256C"/>
    <w:rsid w:val="00C02B2A"/>
    <w:rsid w:val="00C02B5F"/>
    <w:rsid w:val="00C02CDE"/>
    <w:rsid w:val="00C02DB8"/>
    <w:rsid w:val="00C030C3"/>
    <w:rsid w:val="00C03365"/>
    <w:rsid w:val="00C03383"/>
    <w:rsid w:val="00C035A1"/>
    <w:rsid w:val="00C039B6"/>
    <w:rsid w:val="00C03B7B"/>
    <w:rsid w:val="00C03F76"/>
    <w:rsid w:val="00C04B82"/>
    <w:rsid w:val="00C04F43"/>
    <w:rsid w:val="00C057E0"/>
    <w:rsid w:val="00C05863"/>
    <w:rsid w:val="00C058FE"/>
    <w:rsid w:val="00C05C20"/>
    <w:rsid w:val="00C06066"/>
    <w:rsid w:val="00C060AC"/>
    <w:rsid w:val="00C061E3"/>
    <w:rsid w:val="00C0648A"/>
    <w:rsid w:val="00C06756"/>
    <w:rsid w:val="00C067A4"/>
    <w:rsid w:val="00C06B3D"/>
    <w:rsid w:val="00C06BE9"/>
    <w:rsid w:val="00C070D8"/>
    <w:rsid w:val="00C07562"/>
    <w:rsid w:val="00C075A6"/>
    <w:rsid w:val="00C079D6"/>
    <w:rsid w:val="00C07A6C"/>
    <w:rsid w:val="00C07AE3"/>
    <w:rsid w:val="00C07AE4"/>
    <w:rsid w:val="00C07D3E"/>
    <w:rsid w:val="00C07FFD"/>
    <w:rsid w:val="00C10099"/>
    <w:rsid w:val="00C100EB"/>
    <w:rsid w:val="00C10227"/>
    <w:rsid w:val="00C10599"/>
    <w:rsid w:val="00C10678"/>
    <w:rsid w:val="00C106DF"/>
    <w:rsid w:val="00C10869"/>
    <w:rsid w:val="00C10E3E"/>
    <w:rsid w:val="00C1114F"/>
    <w:rsid w:val="00C11183"/>
    <w:rsid w:val="00C11197"/>
    <w:rsid w:val="00C1120D"/>
    <w:rsid w:val="00C11993"/>
    <w:rsid w:val="00C11C33"/>
    <w:rsid w:val="00C11C73"/>
    <w:rsid w:val="00C11FE5"/>
    <w:rsid w:val="00C11FF6"/>
    <w:rsid w:val="00C1216B"/>
    <w:rsid w:val="00C1286D"/>
    <w:rsid w:val="00C12CAE"/>
    <w:rsid w:val="00C12E86"/>
    <w:rsid w:val="00C12EB5"/>
    <w:rsid w:val="00C131A7"/>
    <w:rsid w:val="00C13219"/>
    <w:rsid w:val="00C13329"/>
    <w:rsid w:val="00C13504"/>
    <w:rsid w:val="00C13757"/>
    <w:rsid w:val="00C13C8A"/>
    <w:rsid w:val="00C13F22"/>
    <w:rsid w:val="00C13F33"/>
    <w:rsid w:val="00C140FE"/>
    <w:rsid w:val="00C144B5"/>
    <w:rsid w:val="00C144EC"/>
    <w:rsid w:val="00C14651"/>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308"/>
    <w:rsid w:val="00C22D15"/>
    <w:rsid w:val="00C232DD"/>
    <w:rsid w:val="00C23989"/>
    <w:rsid w:val="00C24220"/>
    <w:rsid w:val="00C2423A"/>
    <w:rsid w:val="00C24240"/>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3F"/>
    <w:rsid w:val="00C27146"/>
    <w:rsid w:val="00C27159"/>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5B7"/>
    <w:rsid w:val="00C32BB7"/>
    <w:rsid w:val="00C333B6"/>
    <w:rsid w:val="00C336E5"/>
    <w:rsid w:val="00C339DE"/>
    <w:rsid w:val="00C33AA7"/>
    <w:rsid w:val="00C33DCE"/>
    <w:rsid w:val="00C34010"/>
    <w:rsid w:val="00C343F7"/>
    <w:rsid w:val="00C3463A"/>
    <w:rsid w:val="00C346BB"/>
    <w:rsid w:val="00C346C1"/>
    <w:rsid w:val="00C34C05"/>
    <w:rsid w:val="00C35659"/>
    <w:rsid w:val="00C3566B"/>
    <w:rsid w:val="00C35675"/>
    <w:rsid w:val="00C358DA"/>
    <w:rsid w:val="00C359A7"/>
    <w:rsid w:val="00C35A42"/>
    <w:rsid w:val="00C35B23"/>
    <w:rsid w:val="00C35B96"/>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A6C"/>
    <w:rsid w:val="00C43C9C"/>
    <w:rsid w:val="00C43CE7"/>
    <w:rsid w:val="00C44189"/>
    <w:rsid w:val="00C4464F"/>
    <w:rsid w:val="00C447FB"/>
    <w:rsid w:val="00C44962"/>
    <w:rsid w:val="00C44ADA"/>
    <w:rsid w:val="00C45A9C"/>
    <w:rsid w:val="00C45B52"/>
    <w:rsid w:val="00C460F0"/>
    <w:rsid w:val="00C46253"/>
    <w:rsid w:val="00C46514"/>
    <w:rsid w:val="00C46B53"/>
    <w:rsid w:val="00C46D92"/>
    <w:rsid w:val="00C470AA"/>
    <w:rsid w:val="00C47202"/>
    <w:rsid w:val="00C476F9"/>
    <w:rsid w:val="00C47AE8"/>
    <w:rsid w:val="00C47E3F"/>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675"/>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2F2E"/>
    <w:rsid w:val="00C633AB"/>
    <w:rsid w:val="00C6343A"/>
    <w:rsid w:val="00C63F3B"/>
    <w:rsid w:val="00C6435F"/>
    <w:rsid w:val="00C64376"/>
    <w:rsid w:val="00C64626"/>
    <w:rsid w:val="00C646FA"/>
    <w:rsid w:val="00C64849"/>
    <w:rsid w:val="00C64DBE"/>
    <w:rsid w:val="00C64EDC"/>
    <w:rsid w:val="00C658B2"/>
    <w:rsid w:val="00C65918"/>
    <w:rsid w:val="00C659E1"/>
    <w:rsid w:val="00C65D24"/>
    <w:rsid w:val="00C65F58"/>
    <w:rsid w:val="00C66571"/>
    <w:rsid w:val="00C66594"/>
    <w:rsid w:val="00C666DB"/>
    <w:rsid w:val="00C667F6"/>
    <w:rsid w:val="00C66958"/>
    <w:rsid w:val="00C66B89"/>
    <w:rsid w:val="00C66C34"/>
    <w:rsid w:val="00C67231"/>
    <w:rsid w:val="00C67D1D"/>
    <w:rsid w:val="00C7040D"/>
    <w:rsid w:val="00C70B8C"/>
    <w:rsid w:val="00C71468"/>
    <w:rsid w:val="00C715D5"/>
    <w:rsid w:val="00C71A49"/>
    <w:rsid w:val="00C71C8C"/>
    <w:rsid w:val="00C723AF"/>
    <w:rsid w:val="00C7251B"/>
    <w:rsid w:val="00C72EF5"/>
    <w:rsid w:val="00C73224"/>
    <w:rsid w:val="00C732C5"/>
    <w:rsid w:val="00C7357D"/>
    <w:rsid w:val="00C73B42"/>
    <w:rsid w:val="00C740FD"/>
    <w:rsid w:val="00C74157"/>
    <w:rsid w:val="00C7448E"/>
    <w:rsid w:val="00C748E2"/>
    <w:rsid w:val="00C74AF5"/>
    <w:rsid w:val="00C75004"/>
    <w:rsid w:val="00C75072"/>
    <w:rsid w:val="00C755E8"/>
    <w:rsid w:val="00C7576B"/>
    <w:rsid w:val="00C75970"/>
    <w:rsid w:val="00C75AC4"/>
    <w:rsid w:val="00C75B22"/>
    <w:rsid w:val="00C75C9D"/>
    <w:rsid w:val="00C75CD0"/>
    <w:rsid w:val="00C75EF9"/>
    <w:rsid w:val="00C75FA9"/>
    <w:rsid w:val="00C76191"/>
    <w:rsid w:val="00C7676C"/>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3BA"/>
    <w:rsid w:val="00C864DB"/>
    <w:rsid w:val="00C86544"/>
    <w:rsid w:val="00C86BDB"/>
    <w:rsid w:val="00C87014"/>
    <w:rsid w:val="00C87183"/>
    <w:rsid w:val="00C87304"/>
    <w:rsid w:val="00C87333"/>
    <w:rsid w:val="00C87501"/>
    <w:rsid w:val="00C87764"/>
    <w:rsid w:val="00C8781D"/>
    <w:rsid w:val="00C901A9"/>
    <w:rsid w:val="00C90321"/>
    <w:rsid w:val="00C905AC"/>
    <w:rsid w:val="00C907BE"/>
    <w:rsid w:val="00C90B43"/>
    <w:rsid w:val="00C90C65"/>
    <w:rsid w:val="00C90C82"/>
    <w:rsid w:val="00C90F7A"/>
    <w:rsid w:val="00C912A0"/>
    <w:rsid w:val="00C91516"/>
    <w:rsid w:val="00C91707"/>
    <w:rsid w:val="00C91AB8"/>
    <w:rsid w:val="00C91CFB"/>
    <w:rsid w:val="00C91FAC"/>
    <w:rsid w:val="00C921E8"/>
    <w:rsid w:val="00C9220C"/>
    <w:rsid w:val="00C92215"/>
    <w:rsid w:val="00C922C5"/>
    <w:rsid w:val="00C92352"/>
    <w:rsid w:val="00C924D8"/>
    <w:rsid w:val="00C92C2A"/>
    <w:rsid w:val="00C92FE9"/>
    <w:rsid w:val="00C9318C"/>
    <w:rsid w:val="00C93297"/>
    <w:rsid w:val="00C93B27"/>
    <w:rsid w:val="00C94508"/>
    <w:rsid w:val="00C945A6"/>
    <w:rsid w:val="00C945EC"/>
    <w:rsid w:val="00C94AFB"/>
    <w:rsid w:val="00C94C81"/>
    <w:rsid w:val="00C94E45"/>
    <w:rsid w:val="00C95300"/>
    <w:rsid w:val="00C95548"/>
    <w:rsid w:val="00C955AD"/>
    <w:rsid w:val="00C95730"/>
    <w:rsid w:val="00C95962"/>
    <w:rsid w:val="00C95A8A"/>
    <w:rsid w:val="00C95CCD"/>
    <w:rsid w:val="00C95CD4"/>
    <w:rsid w:val="00C960E0"/>
    <w:rsid w:val="00C96A19"/>
    <w:rsid w:val="00C96FE0"/>
    <w:rsid w:val="00C973E2"/>
    <w:rsid w:val="00C975B2"/>
    <w:rsid w:val="00C97AF1"/>
    <w:rsid w:val="00C97FE1"/>
    <w:rsid w:val="00CA09AA"/>
    <w:rsid w:val="00CA0BAF"/>
    <w:rsid w:val="00CA0DD0"/>
    <w:rsid w:val="00CA114D"/>
    <w:rsid w:val="00CA1225"/>
    <w:rsid w:val="00CA18D2"/>
    <w:rsid w:val="00CA2919"/>
    <w:rsid w:val="00CA2A7E"/>
    <w:rsid w:val="00CA2B09"/>
    <w:rsid w:val="00CA2C56"/>
    <w:rsid w:val="00CA3437"/>
    <w:rsid w:val="00CA3AA2"/>
    <w:rsid w:val="00CA3E29"/>
    <w:rsid w:val="00CA41E5"/>
    <w:rsid w:val="00CA4440"/>
    <w:rsid w:val="00CA468E"/>
    <w:rsid w:val="00CA48F7"/>
    <w:rsid w:val="00CA4A3F"/>
    <w:rsid w:val="00CA4C14"/>
    <w:rsid w:val="00CA4FE7"/>
    <w:rsid w:val="00CA51A0"/>
    <w:rsid w:val="00CA572F"/>
    <w:rsid w:val="00CA58B2"/>
    <w:rsid w:val="00CA5EB2"/>
    <w:rsid w:val="00CA6121"/>
    <w:rsid w:val="00CA6164"/>
    <w:rsid w:val="00CA61B3"/>
    <w:rsid w:val="00CA62D3"/>
    <w:rsid w:val="00CA63C6"/>
    <w:rsid w:val="00CA6435"/>
    <w:rsid w:val="00CA657E"/>
    <w:rsid w:val="00CA6B40"/>
    <w:rsid w:val="00CA6BDE"/>
    <w:rsid w:val="00CA6D3D"/>
    <w:rsid w:val="00CA6DEB"/>
    <w:rsid w:val="00CA73B2"/>
    <w:rsid w:val="00CA74E8"/>
    <w:rsid w:val="00CA765C"/>
    <w:rsid w:val="00CA7EE9"/>
    <w:rsid w:val="00CA7FA3"/>
    <w:rsid w:val="00CB016A"/>
    <w:rsid w:val="00CB020B"/>
    <w:rsid w:val="00CB047F"/>
    <w:rsid w:val="00CB0C2A"/>
    <w:rsid w:val="00CB11BD"/>
    <w:rsid w:val="00CB1368"/>
    <w:rsid w:val="00CB1B2A"/>
    <w:rsid w:val="00CB1F2A"/>
    <w:rsid w:val="00CB24B9"/>
    <w:rsid w:val="00CB2836"/>
    <w:rsid w:val="00CB2A99"/>
    <w:rsid w:val="00CB2AF6"/>
    <w:rsid w:val="00CB2F65"/>
    <w:rsid w:val="00CB480A"/>
    <w:rsid w:val="00CB49BE"/>
    <w:rsid w:val="00CB4FA5"/>
    <w:rsid w:val="00CB5170"/>
    <w:rsid w:val="00CB558B"/>
    <w:rsid w:val="00CB58DD"/>
    <w:rsid w:val="00CB5A9F"/>
    <w:rsid w:val="00CB5EF8"/>
    <w:rsid w:val="00CB6343"/>
    <w:rsid w:val="00CB6590"/>
    <w:rsid w:val="00CB66AC"/>
    <w:rsid w:val="00CB68B3"/>
    <w:rsid w:val="00CB68CD"/>
    <w:rsid w:val="00CB6A2A"/>
    <w:rsid w:val="00CB6C21"/>
    <w:rsid w:val="00CB6F9E"/>
    <w:rsid w:val="00CB7648"/>
    <w:rsid w:val="00CB77AE"/>
    <w:rsid w:val="00CB7B6B"/>
    <w:rsid w:val="00CC0006"/>
    <w:rsid w:val="00CC009C"/>
    <w:rsid w:val="00CC00B7"/>
    <w:rsid w:val="00CC02F2"/>
    <w:rsid w:val="00CC034B"/>
    <w:rsid w:val="00CC05A7"/>
    <w:rsid w:val="00CC0AA7"/>
    <w:rsid w:val="00CC0C70"/>
    <w:rsid w:val="00CC0E56"/>
    <w:rsid w:val="00CC141B"/>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1AA"/>
    <w:rsid w:val="00CC3822"/>
    <w:rsid w:val="00CC382D"/>
    <w:rsid w:val="00CC3941"/>
    <w:rsid w:val="00CC3DDA"/>
    <w:rsid w:val="00CC3E8C"/>
    <w:rsid w:val="00CC4005"/>
    <w:rsid w:val="00CC400F"/>
    <w:rsid w:val="00CC4365"/>
    <w:rsid w:val="00CC4C5E"/>
    <w:rsid w:val="00CC4CCF"/>
    <w:rsid w:val="00CC4F58"/>
    <w:rsid w:val="00CC501E"/>
    <w:rsid w:val="00CC57AE"/>
    <w:rsid w:val="00CC5CE5"/>
    <w:rsid w:val="00CC5DD0"/>
    <w:rsid w:val="00CC606C"/>
    <w:rsid w:val="00CC61CE"/>
    <w:rsid w:val="00CC69E8"/>
    <w:rsid w:val="00CC6B0F"/>
    <w:rsid w:val="00CC6B27"/>
    <w:rsid w:val="00CC6B9F"/>
    <w:rsid w:val="00CC6C01"/>
    <w:rsid w:val="00CC6C99"/>
    <w:rsid w:val="00CC728B"/>
    <w:rsid w:val="00CC7356"/>
    <w:rsid w:val="00CC74D5"/>
    <w:rsid w:val="00CC76DA"/>
    <w:rsid w:val="00CC7A6D"/>
    <w:rsid w:val="00CC7BD9"/>
    <w:rsid w:val="00CC7DF3"/>
    <w:rsid w:val="00CC7DF5"/>
    <w:rsid w:val="00CD0292"/>
    <w:rsid w:val="00CD04B6"/>
    <w:rsid w:val="00CD04FE"/>
    <w:rsid w:val="00CD0716"/>
    <w:rsid w:val="00CD0740"/>
    <w:rsid w:val="00CD0768"/>
    <w:rsid w:val="00CD0A59"/>
    <w:rsid w:val="00CD137E"/>
    <w:rsid w:val="00CD14CB"/>
    <w:rsid w:val="00CD1534"/>
    <w:rsid w:val="00CD179D"/>
    <w:rsid w:val="00CD1E27"/>
    <w:rsid w:val="00CD1E6A"/>
    <w:rsid w:val="00CD1E74"/>
    <w:rsid w:val="00CD223B"/>
    <w:rsid w:val="00CD2483"/>
    <w:rsid w:val="00CD2585"/>
    <w:rsid w:val="00CD25A6"/>
    <w:rsid w:val="00CD25C8"/>
    <w:rsid w:val="00CD2704"/>
    <w:rsid w:val="00CD283A"/>
    <w:rsid w:val="00CD2993"/>
    <w:rsid w:val="00CD2B04"/>
    <w:rsid w:val="00CD2C72"/>
    <w:rsid w:val="00CD304F"/>
    <w:rsid w:val="00CD309B"/>
    <w:rsid w:val="00CD3122"/>
    <w:rsid w:val="00CD317A"/>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798"/>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D69"/>
    <w:rsid w:val="00CE5E50"/>
    <w:rsid w:val="00CE5FE5"/>
    <w:rsid w:val="00CE697C"/>
    <w:rsid w:val="00CE69F3"/>
    <w:rsid w:val="00CE6AD5"/>
    <w:rsid w:val="00CE6E24"/>
    <w:rsid w:val="00CE6E62"/>
    <w:rsid w:val="00CE76BD"/>
    <w:rsid w:val="00CE79AC"/>
    <w:rsid w:val="00CE79BC"/>
    <w:rsid w:val="00CE7A06"/>
    <w:rsid w:val="00CE7A6D"/>
    <w:rsid w:val="00CE7E65"/>
    <w:rsid w:val="00CF01BC"/>
    <w:rsid w:val="00CF02AC"/>
    <w:rsid w:val="00CF057C"/>
    <w:rsid w:val="00CF05E8"/>
    <w:rsid w:val="00CF06E6"/>
    <w:rsid w:val="00CF1158"/>
    <w:rsid w:val="00CF14C3"/>
    <w:rsid w:val="00CF170A"/>
    <w:rsid w:val="00CF18AB"/>
    <w:rsid w:val="00CF1AA6"/>
    <w:rsid w:val="00CF1BB2"/>
    <w:rsid w:val="00CF20C8"/>
    <w:rsid w:val="00CF22F9"/>
    <w:rsid w:val="00CF233B"/>
    <w:rsid w:val="00CF23D5"/>
    <w:rsid w:val="00CF2444"/>
    <w:rsid w:val="00CF2639"/>
    <w:rsid w:val="00CF277A"/>
    <w:rsid w:val="00CF29DA"/>
    <w:rsid w:val="00CF2FBF"/>
    <w:rsid w:val="00CF3192"/>
    <w:rsid w:val="00CF31AE"/>
    <w:rsid w:val="00CF33BA"/>
    <w:rsid w:val="00CF3F01"/>
    <w:rsid w:val="00CF4079"/>
    <w:rsid w:val="00CF43E3"/>
    <w:rsid w:val="00CF46E1"/>
    <w:rsid w:val="00CF470F"/>
    <w:rsid w:val="00CF4743"/>
    <w:rsid w:val="00CF4FF0"/>
    <w:rsid w:val="00CF50A9"/>
    <w:rsid w:val="00CF516D"/>
    <w:rsid w:val="00CF542D"/>
    <w:rsid w:val="00CF5869"/>
    <w:rsid w:val="00CF61A3"/>
    <w:rsid w:val="00CF66DE"/>
    <w:rsid w:val="00CF6848"/>
    <w:rsid w:val="00CF6AF3"/>
    <w:rsid w:val="00CF6C9A"/>
    <w:rsid w:val="00CF6E82"/>
    <w:rsid w:val="00CF6F14"/>
    <w:rsid w:val="00CF6F64"/>
    <w:rsid w:val="00CF7A5C"/>
    <w:rsid w:val="00CF7CCF"/>
    <w:rsid w:val="00CF7FC8"/>
    <w:rsid w:val="00D00419"/>
    <w:rsid w:val="00D00522"/>
    <w:rsid w:val="00D00B22"/>
    <w:rsid w:val="00D011DE"/>
    <w:rsid w:val="00D0141D"/>
    <w:rsid w:val="00D017EE"/>
    <w:rsid w:val="00D0182B"/>
    <w:rsid w:val="00D0186E"/>
    <w:rsid w:val="00D01B83"/>
    <w:rsid w:val="00D01C73"/>
    <w:rsid w:val="00D01E6B"/>
    <w:rsid w:val="00D02369"/>
    <w:rsid w:val="00D02C36"/>
    <w:rsid w:val="00D02E17"/>
    <w:rsid w:val="00D039D3"/>
    <w:rsid w:val="00D03C24"/>
    <w:rsid w:val="00D03E71"/>
    <w:rsid w:val="00D0407B"/>
    <w:rsid w:val="00D04616"/>
    <w:rsid w:val="00D04BA3"/>
    <w:rsid w:val="00D04FC8"/>
    <w:rsid w:val="00D05393"/>
    <w:rsid w:val="00D05962"/>
    <w:rsid w:val="00D05A13"/>
    <w:rsid w:val="00D05AEE"/>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36"/>
    <w:rsid w:val="00D105EB"/>
    <w:rsid w:val="00D10934"/>
    <w:rsid w:val="00D11255"/>
    <w:rsid w:val="00D11668"/>
    <w:rsid w:val="00D1168A"/>
    <w:rsid w:val="00D11873"/>
    <w:rsid w:val="00D11C58"/>
    <w:rsid w:val="00D11C73"/>
    <w:rsid w:val="00D11EEE"/>
    <w:rsid w:val="00D11FAE"/>
    <w:rsid w:val="00D12367"/>
    <w:rsid w:val="00D12440"/>
    <w:rsid w:val="00D12487"/>
    <w:rsid w:val="00D126E6"/>
    <w:rsid w:val="00D12B75"/>
    <w:rsid w:val="00D12BDD"/>
    <w:rsid w:val="00D12CF8"/>
    <w:rsid w:val="00D12E38"/>
    <w:rsid w:val="00D12E9B"/>
    <w:rsid w:val="00D132BF"/>
    <w:rsid w:val="00D13880"/>
    <w:rsid w:val="00D13BBC"/>
    <w:rsid w:val="00D13CCD"/>
    <w:rsid w:val="00D14204"/>
    <w:rsid w:val="00D142BC"/>
    <w:rsid w:val="00D14C26"/>
    <w:rsid w:val="00D14D67"/>
    <w:rsid w:val="00D151DE"/>
    <w:rsid w:val="00D153CD"/>
    <w:rsid w:val="00D156B2"/>
    <w:rsid w:val="00D15B1E"/>
    <w:rsid w:val="00D15D9D"/>
    <w:rsid w:val="00D1624D"/>
    <w:rsid w:val="00D16A31"/>
    <w:rsid w:val="00D16A8D"/>
    <w:rsid w:val="00D16AC4"/>
    <w:rsid w:val="00D16BA8"/>
    <w:rsid w:val="00D16C64"/>
    <w:rsid w:val="00D16FF1"/>
    <w:rsid w:val="00D174E5"/>
    <w:rsid w:val="00D17AAC"/>
    <w:rsid w:val="00D17F37"/>
    <w:rsid w:val="00D20171"/>
    <w:rsid w:val="00D201FC"/>
    <w:rsid w:val="00D202D3"/>
    <w:rsid w:val="00D20420"/>
    <w:rsid w:val="00D20667"/>
    <w:rsid w:val="00D20EA9"/>
    <w:rsid w:val="00D20F77"/>
    <w:rsid w:val="00D2109E"/>
    <w:rsid w:val="00D215E6"/>
    <w:rsid w:val="00D2171B"/>
    <w:rsid w:val="00D217CE"/>
    <w:rsid w:val="00D2199B"/>
    <w:rsid w:val="00D22148"/>
    <w:rsid w:val="00D22D2B"/>
    <w:rsid w:val="00D22D77"/>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1D2"/>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653"/>
    <w:rsid w:val="00D34B62"/>
    <w:rsid w:val="00D34FE1"/>
    <w:rsid w:val="00D351E7"/>
    <w:rsid w:val="00D353FF"/>
    <w:rsid w:val="00D356E5"/>
    <w:rsid w:val="00D35BE8"/>
    <w:rsid w:val="00D3609F"/>
    <w:rsid w:val="00D3610A"/>
    <w:rsid w:val="00D3646C"/>
    <w:rsid w:val="00D3668C"/>
    <w:rsid w:val="00D366E7"/>
    <w:rsid w:val="00D366ED"/>
    <w:rsid w:val="00D369EA"/>
    <w:rsid w:val="00D36C8E"/>
    <w:rsid w:val="00D36ED5"/>
    <w:rsid w:val="00D37562"/>
    <w:rsid w:val="00D37C2D"/>
    <w:rsid w:val="00D37DFC"/>
    <w:rsid w:val="00D37EA0"/>
    <w:rsid w:val="00D40274"/>
    <w:rsid w:val="00D4034D"/>
    <w:rsid w:val="00D403D9"/>
    <w:rsid w:val="00D4042A"/>
    <w:rsid w:val="00D404CE"/>
    <w:rsid w:val="00D40E25"/>
    <w:rsid w:val="00D40E78"/>
    <w:rsid w:val="00D41009"/>
    <w:rsid w:val="00D41031"/>
    <w:rsid w:val="00D41901"/>
    <w:rsid w:val="00D419AC"/>
    <w:rsid w:val="00D41BD5"/>
    <w:rsid w:val="00D41CD0"/>
    <w:rsid w:val="00D420DA"/>
    <w:rsid w:val="00D421D9"/>
    <w:rsid w:val="00D422E4"/>
    <w:rsid w:val="00D42820"/>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45F"/>
    <w:rsid w:val="00D4551B"/>
    <w:rsid w:val="00D45581"/>
    <w:rsid w:val="00D45C69"/>
    <w:rsid w:val="00D45ED8"/>
    <w:rsid w:val="00D462E7"/>
    <w:rsid w:val="00D466E5"/>
    <w:rsid w:val="00D467C7"/>
    <w:rsid w:val="00D4688E"/>
    <w:rsid w:val="00D46899"/>
    <w:rsid w:val="00D46B9E"/>
    <w:rsid w:val="00D46C9C"/>
    <w:rsid w:val="00D46F2D"/>
    <w:rsid w:val="00D471EF"/>
    <w:rsid w:val="00D471F9"/>
    <w:rsid w:val="00D475CC"/>
    <w:rsid w:val="00D477E2"/>
    <w:rsid w:val="00D47B0C"/>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2E5"/>
    <w:rsid w:val="00D525A6"/>
    <w:rsid w:val="00D5294C"/>
    <w:rsid w:val="00D530A8"/>
    <w:rsid w:val="00D5342F"/>
    <w:rsid w:val="00D53465"/>
    <w:rsid w:val="00D53539"/>
    <w:rsid w:val="00D53768"/>
    <w:rsid w:val="00D53C63"/>
    <w:rsid w:val="00D54217"/>
    <w:rsid w:val="00D54256"/>
    <w:rsid w:val="00D54613"/>
    <w:rsid w:val="00D54B87"/>
    <w:rsid w:val="00D54C59"/>
    <w:rsid w:val="00D54D88"/>
    <w:rsid w:val="00D55115"/>
    <w:rsid w:val="00D5521C"/>
    <w:rsid w:val="00D552BA"/>
    <w:rsid w:val="00D554E6"/>
    <w:rsid w:val="00D55723"/>
    <w:rsid w:val="00D557F9"/>
    <w:rsid w:val="00D55AF5"/>
    <w:rsid w:val="00D55B68"/>
    <w:rsid w:val="00D55C37"/>
    <w:rsid w:val="00D55E77"/>
    <w:rsid w:val="00D56330"/>
    <w:rsid w:val="00D563C2"/>
    <w:rsid w:val="00D56450"/>
    <w:rsid w:val="00D56544"/>
    <w:rsid w:val="00D56561"/>
    <w:rsid w:val="00D5660E"/>
    <w:rsid w:val="00D56C31"/>
    <w:rsid w:val="00D56D65"/>
    <w:rsid w:val="00D56E86"/>
    <w:rsid w:val="00D572B2"/>
    <w:rsid w:val="00D578C5"/>
    <w:rsid w:val="00D57927"/>
    <w:rsid w:val="00D57973"/>
    <w:rsid w:val="00D57C20"/>
    <w:rsid w:val="00D57C5C"/>
    <w:rsid w:val="00D57F0A"/>
    <w:rsid w:val="00D600BE"/>
    <w:rsid w:val="00D60207"/>
    <w:rsid w:val="00D6061A"/>
    <w:rsid w:val="00D60BCB"/>
    <w:rsid w:val="00D60CB2"/>
    <w:rsid w:val="00D60DD4"/>
    <w:rsid w:val="00D610A5"/>
    <w:rsid w:val="00D6154D"/>
    <w:rsid w:val="00D6157E"/>
    <w:rsid w:val="00D61834"/>
    <w:rsid w:val="00D61B0F"/>
    <w:rsid w:val="00D61C1E"/>
    <w:rsid w:val="00D61D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3B6"/>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C81"/>
    <w:rsid w:val="00D73DAD"/>
    <w:rsid w:val="00D73DE0"/>
    <w:rsid w:val="00D73E0D"/>
    <w:rsid w:val="00D740A5"/>
    <w:rsid w:val="00D740FC"/>
    <w:rsid w:val="00D74461"/>
    <w:rsid w:val="00D7480B"/>
    <w:rsid w:val="00D74AF7"/>
    <w:rsid w:val="00D74BDD"/>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A39"/>
    <w:rsid w:val="00D77B6A"/>
    <w:rsid w:val="00D77C05"/>
    <w:rsid w:val="00D800A1"/>
    <w:rsid w:val="00D801DE"/>
    <w:rsid w:val="00D8036A"/>
    <w:rsid w:val="00D809C5"/>
    <w:rsid w:val="00D80AB8"/>
    <w:rsid w:val="00D80C93"/>
    <w:rsid w:val="00D80CCB"/>
    <w:rsid w:val="00D80EC2"/>
    <w:rsid w:val="00D812D3"/>
    <w:rsid w:val="00D81307"/>
    <w:rsid w:val="00D8150F"/>
    <w:rsid w:val="00D817FD"/>
    <w:rsid w:val="00D81AF1"/>
    <w:rsid w:val="00D81E9C"/>
    <w:rsid w:val="00D820F3"/>
    <w:rsid w:val="00D829AC"/>
    <w:rsid w:val="00D832FB"/>
    <w:rsid w:val="00D833D5"/>
    <w:rsid w:val="00D83401"/>
    <w:rsid w:val="00D838CD"/>
    <w:rsid w:val="00D83B14"/>
    <w:rsid w:val="00D83E47"/>
    <w:rsid w:val="00D83EE4"/>
    <w:rsid w:val="00D83F5B"/>
    <w:rsid w:val="00D84268"/>
    <w:rsid w:val="00D84464"/>
    <w:rsid w:val="00D846C5"/>
    <w:rsid w:val="00D84BF5"/>
    <w:rsid w:val="00D84C06"/>
    <w:rsid w:val="00D84F0F"/>
    <w:rsid w:val="00D85078"/>
    <w:rsid w:val="00D853C3"/>
    <w:rsid w:val="00D8588D"/>
    <w:rsid w:val="00D85953"/>
    <w:rsid w:val="00D85C44"/>
    <w:rsid w:val="00D86343"/>
    <w:rsid w:val="00D864CB"/>
    <w:rsid w:val="00D866AB"/>
    <w:rsid w:val="00D86A54"/>
    <w:rsid w:val="00D86B37"/>
    <w:rsid w:val="00D86ED1"/>
    <w:rsid w:val="00D86F0D"/>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82"/>
    <w:rsid w:val="00D931F2"/>
    <w:rsid w:val="00D936E8"/>
    <w:rsid w:val="00D93C02"/>
    <w:rsid w:val="00D93D5E"/>
    <w:rsid w:val="00D940B3"/>
    <w:rsid w:val="00D941FC"/>
    <w:rsid w:val="00D948A0"/>
    <w:rsid w:val="00D94BA1"/>
    <w:rsid w:val="00D94BB0"/>
    <w:rsid w:val="00D94FF3"/>
    <w:rsid w:val="00D957C0"/>
    <w:rsid w:val="00D95979"/>
    <w:rsid w:val="00D95BF0"/>
    <w:rsid w:val="00D95BFF"/>
    <w:rsid w:val="00D95F44"/>
    <w:rsid w:val="00D96193"/>
    <w:rsid w:val="00D962D6"/>
    <w:rsid w:val="00D9640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3D8"/>
    <w:rsid w:val="00DA3462"/>
    <w:rsid w:val="00DA392D"/>
    <w:rsid w:val="00DA3A76"/>
    <w:rsid w:val="00DA3B43"/>
    <w:rsid w:val="00DA3BE7"/>
    <w:rsid w:val="00DA3EEC"/>
    <w:rsid w:val="00DA3F00"/>
    <w:rsid w:val="00DA4297"/>
    <w:rsid w:val="00DA43CA"/>
    <w:rsid w:val="00DA43D6"/>
    <w:rsid w:val="00DA492A"/>
    <w:rsid w:val="00DA4A0C"/>
    <w:rsid w:val="00DA4D11"/>
    <w:rsid w:val="00DA5287"/>
    <w:rsid w:val="00DA55AC"/>
    <w:rsid w:val="00DA56A4"/>
    <w:rsid w:val="00DA5755"/>
    <w:rsid w:val="00DA59A6"/>
    <w:rsid w:val="00DA5A53"/>
    <w:rsid w:val="00DA5CA9"/>
    <w:rsid w:val="00DA5E7E"/>
    <w:rsid w:val="00DA5EB0"/>
    <w:rsid w:val="00DA633C"/>
    <w:rsid w:val="00DA64EB"/>
    <w:rsid w:val="00DA6BC3"/>
    <w:rsid w:val="00DA6C25"/>
    <w:rsid w:val="00DA714A"/>
    <w:rsid w:val="00DA71AF"/>
    <w:rsid w:val="00DA727D"/>
    <w:rsid w:val="00DA7765"/>
    <w:rsid w:val="00DA7A85"/>
    <w:rsid w:val="00DA7AD2"/>
    <w:rsid w:val="00DA7BC7"/>
    <w:rsid w:val="00DA7E4C"/>
    <w:rsid w:val="00DA7E98"/>
    <w:rsid w:val="00DB0487"/>
    <w:rsid w:val="00DB0564"/>
    <w:rsid w:val="00DB05C8"/>
    <w:rsid w:val="00DB06B3"/>
    <w:rsid w:val="00DB081D"/>
    <w:rsid w:val="00DB0F48"/>
    <w:rsid w:val="00DB1083"/>
    <w:rsid w:val="00DB122C"/>
    <w:rsid w:val="00DB1239"/>
    <w:rsid w:val="00DB1312"/>
    <w:rsid w:val="00DB1539"/>
    <w:rsid w:val="00DB1657"/>
    <w:rsid w:val="00DB1A34"/>
    <w:rsid w:val="00DB1F98"/>
    <w:rsid w:val="00DB2551"/>
    <w:rsid w:val="00DB2706"/>
    <w:rsid w:val="00DB286C"/>
    <w:rsid w:val="00DB2DC2"/>
    <w:rsid w:val="00DB3560"/>
    <w:rsid w:val="00DB35C7"/>
    <w:rsid w:val="00DB37F4"/>
    <w:rsid w:val="00DB39DE"/>
    <w:rsid w:val="00DB3D52"/>
    <w:rsid w:val="00DB40C0"/>
    <w:rsid w:val="00DB42C3"/>
    <w:rsid w:val="00DB4322"/>
    <w:rsid w:val="00DB4F9D"/>
    <w:rsid w:val="00DB52D6"/>
    <w:rsid w:val="00DB5512"/>
    <w:rsid w:val="00DB5863"/>
    <w:rsid w:val="00DB5A21"/>
    <w:rsid w:val="00DB5A6E"/>
    <w:rsid w:val="00DB5BEA"/>
    <w:rsid w:val="00DB5CAA"/>
    <w:rsid w:val="00DB5DEB"/>
    <w:rsid w:val="00DB5EE5"/>
    <w:rsid w:val="00DB62A6"/>
    <w:rsid w:val="00DB6500"/>
    <w:rsid w:val="00DB6598"/>
    <w:rsid w:val="00DB6798"/>
    <w:rsid w:val="00DB68E1"/>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C45"/>
    <w:rsid w:val="00DC1D22"/>
    <w:rsid w:val="00DC1F1F"/>
    <w:rsid w:val="00DC1F53"/>
    <w:rsid w:val="00DC2188"/>
    <w:rsid w:val="00DC22B7"/>
    <w:rsid w:val="00DC257F"/>
    <w:rsid w:val="00DC2898"/>
    <w:rsid w:val="00DC28A6"/>
    <w:rsid w:val="00DC28EC"/>
    <w:rsid w:val="00DC392F"/>
    <w:rsid w:val="00DC39A3"/>
    <w:rsid w:val="00DC3B0D"/>
    <w:rsid w:val="00DC3C8A"/>
    <w:rsid w:val="00DC3E1F"/>
    <w:rsid w:val="00DC452B"/>
    <w:rsid w:val="00DC4B72"/>
    <w:rsid w:val="00DC4C3C"/>
    <w:rsid w:val="00DC4CCD"/>
    <w:rsid w:val="00DC4D82"/>
    <w:rsid w:val="00DC4E9C"/>
    <w:rsid w:val="00DC522A"/>
    <w:rsid w:val="00DC522F"/>
    <w:rsid w:val="00DC561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894"/>
    <w:rsid w:val="00DD0C93"/>
    <w:rsid w:val="00DD0D46"/>
    <w:rsid w:val="00DD128A"/>
    <w:rsid w:val="00DD12B1"/>
    <w:rsid w:val="00DD12B5"/>
    <w:rsid w:val="00DD1422"/>
    <w:rsid w:val="00DD1947"/>
    <w:rsid w:val="00DD1992"/>
    <w:rsid w:val="00DD1A59"/>
    <w:rsid w:val="00DD1DF3"/>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975"/>
    <w:rsid w:val="00DD6C70"/>
    <w:rsid w:val="00DD6CED"/>
    <w:rsid w:val="00DD6DA2"/>
    <w:rsid w:val="00DD6EBB"/>
    <w:rsid w:val="00DD7004"/>
    <w:rsid w:val="00DD7153"/>
    <w:rsid w:val="00DD761C"/>
    <w:rsid w:val="00DD76AF"/>
    <w:rsid w:val="00DD7B13"/>
    <w:rsid w:val="00DD7DF3"/>
    <w:rsid w:val="00DE0171"/>
    <w:rsid w:val="00DE01E6"/>
    <w:rsid w:val="00DE0333"/>
    <w:rsid w:val="00DE053C"/>
    <w:rsid w:val="00DE0558"/>
    <w:rsid w:val="00DE0AE2"/>
    <w:rsid w:val="00DE1039"/>
    <w:rsid w:val="00DE151C"/>
    <w:rsid w:val="00DE1873"/>
    <w:rsid w:val="00DE1E51"/>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191"/>
    <w:rsid w:val="00DF6824"/>
    <w:rsid w:val="00DF6A18"/>
    <w:rsid w:val="00DF6E51"/>
    <w:rsid w:val="00DF7226"/>
    <w:rsid w:val="00DF74B6"/>
    <w:rsid w:val="00DF7644"/>
    <w:rsid w:val="00DF7673"/>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D95"/>
    <w:rsid w:val="00E04EE6"/>
    <w:rsid w:val="00E04FFA"/>
    <w:rsid w:val="00E05A43"/>
    <w:rsid w:val="00E05A80"/>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44E"/>
    <w:rsid w:val="00E11DCD"/>
    <w:rsid w:val="00E11EB8"/>
    <w:rsid w:val="00E11FDD"/>
    <w:rsid w:val="00E12172"/>
    <w:rsid w:val="00E125EE"/>
    <w:rsid w:val="00E12775"/>
    <w:rsid w:val="00E12A5A"/>
    <w:rsid w:val="00E12DAD"/>
    <w:rsid w:val="00E136AE"/>
    <w:rsid w:val="00E136E0"/>
    <w:rsid w:val="00E139D0"/>
    <w:rsid w:val="00E13AA4"/>
    <w:rsid w:val="00E14366"/>
    <w:rsid w:val="00E143F1"/>
    <w:rsid w:val="00E145E0"/>
    <w:rsid w:val="00E14913"/>
    <w:rsid w:val="00E14D55"/>
    <w:rsid w:val="00E150B1"/>
    <w:rsid w:val="00E15352"/>
    <w:rsid w:val="00E154A1"/>
    <w:rsid w:val="00E15ABC"/>
    <w:rsid w:val="00E15B4D"/>
    <w:rsid w:val="00E15B4E"/>
    <w:rsid w:val="00E1626E"/>
    <w:rsid w:val="00E164E8"/>
    <w:rsid w:val="00E1654E"/>
    <w:rsid w:val="00E167D4"/>
    <w:rsid w:val="00E16F9F"/>
    <w:rsid w:val="00E17384"/>
    <w:rsid w:val="00E175FF"/>
    <w:rsid w:val="00E17C3F"/>
    <w:rsid w:val="00E17CFB"/>
    <w:rsid w:val="00E20008"/>
    <w:rsid w:val="00E2023A"/>
    <w:rsid w:val="00E202F9"/>
    <w:rsid w:val="00E2038B"/>
    <w:rsid w:val="00E203C4"/>
    <w:rsid w:val="00E20661"/>
    <w:rsid w:val="00E20775"/>
    <w:rsid w:val="00E20862"/>
    <w:rsid w:val="00E20AD1"/>
    <w:rsid w:val="00E20B2D"/>
    <w:rsid w:val="00E20E6F"/>
    <w:rsid w:val="00E21119"/>
    <w:rsid w:val="00E214FB"/>
    <w:rsid w:val="00E216A5"/>
    <w:rsid w:val="00E21CCC"/>
    <w:rsid w:val="00E21F88"/>
    <w:rsid w:val="00E21FD8"/>
    <w:rsid w:val="00E224C9"/>
    <w:rsid w:val="00E22557"/>
    <w:rsid w:val="00E226D4"/>
    <w:rsid w:val="00E229F7"/>
    <w:rsid w:val="00E22A10"/>
    <w:rsid w:val="00E22B5C"/>
    <w:rsid w:val="00E22EE3"/>
    <w:rsid w:val="00E23179"/>
    <w:rsid w:val="00E23224"/>
    <w:rsid w:val="00E23232"/>
    <w:rsid w:val="00E237E4"/>
    <w:rsid w:val="00E23851"/>
    <w:rsid w:val="00E23AC6"/>
    <w:rsid w:val="00E23ACC"/>
    <w:rsid w:val="00E23ADB"/>
    <w:rsid w:val="00E23D67"/>
    <w:rsid w:val="00E2446F"/>
    <w:rsid w:val="00E2508E"/>
    <w:rsid w:val="00E250DB"/>
    <w:rsid w:val="00E259BD"/>
    <w:rsid w:val="00E25F47"/>
    <w:rsid w:val="00E25F49"/>
    <w:rsid w:val="00E2617B"/>
    <w:rsid w:val="00E26295"/>
    <w:rsid w:val="00E264F5"/>
    <w:rsid w:val="00E268FA"/>
    <w:rsid w:val="00E2690E"/>
    <w:rsid w:val="00E26E9D"/>
    <w:rsid w:val="00E26EEC"/>
    <w:rsid w:val="00E272FE"/>
    <w:rsid w:val="00E27770"/>
    <w:rsid w:val="00E27AA2"/>
    <w:rsid w:val="00E27AF5"/>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5E"/>
    <w:rsid w:val="00E33592"/>
    <w:rsid w:val="00E3370B"/>
    <w:rsid w:val="00E337FB"/>
    <w:rsid w:val="00E33802"/>
    <w:rsid w:val="00E33814"/>
    <w:rsid w:val="00E339C6"/>
    <w:rsid w:val="00E33B1B"/>
    <w:rsid w:val="00E33BB9"/>
    <w:rsid w:val="00E33D96"/>
    <w:rsid w:val="00E33E4D"/>
    <w:rsid w:val="00E3457A"/>
    <w:rsid w:val="00E34F08"/>
    <w:rsid w:val="00E351DE"/>
    <w:rsid w:val="00E3567C"/>
    <w:rsid w:val="00E35CB6"/>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B82"/>
    <w:rsid w:val="00E42B88"/>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009"/>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04"/>
    <w:rsid w:val="00E538E0"/>
    <w:rsid w:val="00E53A4B"/>
    <w:rsid w:val="00E53A98"/>
    <w:rsid w:val="00E54024"/>
    <w:rsid w:val="00E540AF"/>
    <w:rsid w:val="00E54984"/>
    <w:rsid w:val="00E54D33"/>
    <w:rsid w:val="00E54FF9"/>
    <w:rsid w:val="00E55AEB"/>
    <w:rsid w:val="00E55CD3"/>
    <w:rsid w:val="00E56848"/>
    <w:rsid w:val="00E56E29"/>
    <w:rsid w:val="00E5711F"/>
    <w:rsid w:val="00E572CE"/>
    <w:rsid w:val="00E5765B"/>
    <w:rsid w:val="00E57A3C"/>
    <w:rsid w:val="00E57B43"/>
    <w:rsid w:val="00E6000E"/>
    <w:rsid w:val="00E602C9"/>
    <w:rsid w:val="00E6043C"/>
    <w:rsid w:val="00E604AF"/>
    <w:rsid w:val="00E60578"/>
    <w:rsid w:val="00E60774"/>
    <w:rsid w:val="00E608B7"/>
    <w:rsid w:val="00E60941"/>
    <w:rsid w:val="00E60AC3"/>
    <w:rsid w:val="00E60D6F"/>
    <w:rsid w:val="00E60DF7"/>
    <w:rsid w:val="00E60F80"/>
    <w:rsid w:val="00E6190A"/>
    <w:rsid w:val="00E61DAC"/>
    <w:rsid w:val="00E6240F"/>
    <w:rsid w:val="00E624DA"/>
    <w:rsid w:val="00E6275D"/>
    <w:rsid w:val="00E629F9"/>
    <w:rsid w:val="00E62A6C"/>
    <w:rsid w:val="00E62AF2"/>
    <w:rsid w:val="00E62B5D"/>
    <w:rsid w:val="00E62D6E"/>
    <w:rsid w:val="00E6306D"/>
    <w:rsid w:val="00E630F7"/>
    <w:rsid w:val="00E632B7"/>
    <w:rsid w:val="00E634BD"/>
    <w:rsid w:val="00E639CE"/>
    <w:rsid w:val="00E63AF2"/>
    <w:rsid w:val="00E63DE2"/>
    <w:rsid w:val="00E6412A"/>
    <w:rsid w:val="00E64286"/>
    <w:rsid w:val="00E64763"/>
    <w:rsid w:val="00E64957"/>
    <w:rsid w:val="00E64C11"/>
    <w:rsid w:val="00E64CDD"/>
    <w:rsid w:val="00E650CB"/>
    <w:rsid w:val="00E65998"/>
    <w:rsid w:val="00E65E6B"/>
    <w:rsid w:val="00E6640D"/>
    <w:rsid w:val="00E6682F"/>
    <w:rsid w:val="00E673DD"/>
    <w:rsid w:val="00E67D1F"/>
    <w:rsid w:val="00E701D0"/>
    <w:rsid w:val="00E705E5"/>
    <w:rsid w:val="00E7098B"/>
    <w:rsid w:val="00E70B0C"/>
    <w:rsid w:val="00E71DF1"/>
    <w:rsid w:val="00E720EE"/>
    <w:rsid w:val="00E722EF"/>
    <w:rsid w:val="00E723D3"/>
    <w:rsid w:val="00E7242A"/>
    <w:rsid w:val="00E7245A"/>
    <w:rsid w:val="00E7298B"/>
    <w:rsid w:val="00E72ABE"/>
    <w:rsid w:val="00E72BCC"/>
    <w:rsid w:val="00E73065"/>
    <w:rsid w:val="00E7306F"/>
    <w:rsid w:val="00E73300"/>
    <w:rsid w:val="00E73697"/>
    <w:rsid w:val="00E73B12"/>
    <w:rsid w:val="00E73E01"/>
    <w:rsid w:val="00E73E28"/>
    <w:rsid w:val="00E74008"/>
    <w:rsid w:val="00E74038"/>
    <w:rsid w:val="00E74343"/>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B59"/>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CD1"/>
    <w:rsid w:val="00E82DB1"/>
    <w:rsid w:val="00E83280"/>
    <w:rsid w:val="00E832C9"/>
    <w:rsid w:val="00E83414"/>
    <w:rsid w:val="00E83469"/>
    <w:rsid w:val="00E83587"/>
    <w:rsid w:val="00E83E3D"/>
    <w:rsid w:val="00E83E6E"/>
    <w:rsid w:val="00E83EE9"/>
    <w:rsid w:val="00E843C5"/>
    <w:rsid w:val="00E843DD"/>
    <w:rsid w:val="00E84A59"/>
    <w:rsid w:val="00E84E78"/>
    <w:rsid w:val="00E850F7"/>
    <w:rsid w:val="00E85483"/>
    <w:rsid w:val="00E85709"/>
    <w:rsid w:val="00E859CA"/>
    <w:rsid w:val="00E86057"/>
    <w:rsid w:val="00E861F7"/>
    <w:rsid w:val="00E86647"/>
    <w:rsid w:val="00E86BA9"/>
    <w:rsid w:val="00E87565"/>
    <w:rsid w:val="00E877D8"/>
    <w:rsid w:val="00E879F0"/>
    <w:rsid w:val="00E87AE6"/>
    <w:rsid w:val="00E87DCE"/>
    <w:rsid w:val="00E87F95"/>
    <w:rsid w:val="00E900D2"/>
    <w:rsid w:val="00E90199"/>
    <w:rsid w:val="00E90433"/>
    <w:rsid w:val="00E90548"/>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0FC"/>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28F"/>
    <w:rsid w:val="00E9738B"/>
    <w:rsid w:val="00E97507"/>
    <w:rsid w:val="00E97BC0"/>
    <w:rsid w:val="00EA0281"/>
    <w:rsid w:val="00EA04AD"/>
    <w:rsid w:val="00EA0BD3"/>
    <w:rsid w:val="00EA0BEA"/>
    <w:rsid w:val="00EA0BFA"/>
    <w:rsid w:val="00EA0CBA"/>
    <w:rsid w:val="00EA0E04"/>
    <w:rsid w:val="00EA0E05"/>
    <w:rsid w:val="00EA0E10"/>
    <w:rsid w:val="00EA10A2"/>
    <w:rsid w:val="00EA126D"/>
    <w:rsid w:val="00EA1469"/>
    <w:rsid w:val="00EA1B4A"/>
    <w:rsid w:val="00EA1E52"/>
    <w:rsid w:val="00EA1F8B"/>
    <w:rsid w:val="00EA2271"/>
    <w:rsid w:val="00EA22E2"/>
    <w:rsid w:val="00EA234A"/>
    <w:rsid w:val="00EA23B9"/>
    <w:rsid w:val="00EA2730"/>
    <w:rsid w:val="00EA27C4"/>
    <w:rsid w:val="00EA300C"/>
    <w:rsid w:val="00EA3145"/>
    <w:rsid w:val="00EA32DE"/>
    <w:rsid w:val="00EA3601"/>
    <w:rsid w:val="00EA3D67"/>
    <w:rsid w:val="00EA3DB9"/>
    <w:rsid w:val="00EA475F"/>
    <w:rsid w:val="00EA4877"/>
    <w:rsid w:val="00EA4999"/>
    <w:rsid w:val="00EA4AC2"/>
    <w:rsid w:val="00EA4AFB"/>
    <w:rsid w:val="00EA4E08"/>
    <w:rsid w:val="00EA5029"/>
    <w:rsid w:val="00EA5171"/>
    <w:rsid w:val="00EA530D"/>
    <w:rsid w:val="00EA5335"/>
    <w:rsid w:val="00EA6039"/>
    <w:rsid w:val="00EA64B1"/>
    <w:rsid w:val="00EA6506"/>
    <w:rsid w:val="00EA6A3E"/>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0B43"/>
    <w:rsid w:val="00EB164B"/>
    <w:rsid w:val="00EB16A8"/>
    <w:rsid w:val="00EB1705"/>
    <w:rsid w:val="00EB185C"/>
    <w:rsid w:val="00EB1AD4"/>
    <w:rsid w:val="00EB2435"/>
    <w:rsid w:val="00EB269A"/>
    <w:rsid w:val="00EB29BC"/>
    <w:rsid w:val="00EB2B2A"/>
    <w:rsid w:val="00EB2CF9"/>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4D86"/>
    <w:rsid w:val="00EB52C5"/>
    <w:rsid w:val="00EB534C"/>
    <w:rsid w:val="00EB55D2"/>
    <w:rsid w:val="00EB57E7"/>
    <w:rsid w:val="00EB5935"/>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53"/>
    <w:rsid w:val="00EC03EF"/>
    <w:rsid w:val="00EC0A9B"/>
    <w:rsid w:val="00EC0BF0"/>
    <w:rsid w:val="00EC0DB7"/>
    <w:rsid w:val="00EC10BB"/>
    <w:rsid w:val="00EC117E"/>
    <w:rsid w:val="00EC183D"/>
    <w:rsid w:val="00EC1B6D"/>
    <w:rsid w:val="00EC1D83"/>
    <w:rsid w:val="00EC1E45"/>
    <w:rsid w:val="00EC2D48"/>
    <w:rsid w:val="00EC2E21"/>
    <w:rsid w:val="00EC331F"/>
    <w:rsid w:val="00EC36DD"/>
    <w:rsid w:val="00EC36FB"/>
    <w:rsid w:val="00EC3B1C"/>
    <w:rsid w:val="00EC4AAD"/>
    <w:rsid w:val="00EC4C33"/>
    <w:rsid w:val="00EC4D77"/>
    <w:rsid w:val="00EC4D7B"/>
    <w:rsid w:val="00EC4E2E"/>
    <w:rsid w:val="00EC54F9"/>
    <w:rsid w:val="00EC555C"/>
    <w:rsid w:val="00EC5A0B"/>
    <w:rsid w:val="00EC5A47"/>
    <w:rsid w:val="00EC5D3F"/>
    <w:rsid w:val="00EC5D48"/>
    <w:rsid w:val="00EC5ECC"/>
    <w:rsid w:val="00EC5F1A"/>
    <w:rsid w:val="00EC6193"/>
    <w:rsid w:val="00EC6337"/>
    <w:rsid w:val="00EC6D68"/>
    <w:rsid w:val="00EC7183"/>
    <w:rsid w:val="00EC71AB"/>
    <w:rsid w:val="00EC72A8"/>
    <w:rsid w:val="00EC7DDF"/>
    <w:rsid w:val="00EC7ED8"/>
    <w:rsid w:val="00EC7FB8"/>
    <w:rsid w:val="00ED022F"/>
    <w:rsid w:val="00ED0D29"/>
    <w:rsid w:val="00ED0DE8"/>
    <w:rsid w:val="00ED0E9F"/>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5DAA"/>
    <w:rsid w:val="00ED6621"/>
    <w:rsid w:val="00ED70F4"/>
    <w:rsid w:val="00ED7486"/>
    <w:rsid w:val="00ED7ED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C35"/>
    <w:rsid w:val="00EE2F97"/>
    <w:rsid w:val="00EE3203"/>
    <w:rsid w:val="00EE33A6"/>
    <w:rsid w:val="00EE375F"/>
    <w:rsid w:val="00EE389D"/>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718"/>
    <w:rsid w:val="00EE7B9D"/>
    <w:rsid w:val="00EE7D91"/>
    <w:rsid w:val="00EE7E03"/>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337"/>
    <w:rsid w:val="00EF447D"/>
    <w:rsid w:val="00EF493B"/>
    <w:rsid w:val="00EF4CE5"/>
    <w:rsid w:val="00EF4F32"/>
    <w:rsid w:val="00EF5009"/>
    <w:rsid w:val="00EF5326"/>
    <w:rsid w:val="00EF5392"/>
    <w:rsid w:val="00EF5861"/>
    <w:rsid w:val="00EF5B7C"/>
    <w:rsid w:val="00EF6141"/>
    <w:rsid w:val="00EF650F"/>
    <w:rsid w:val="00EF6642"/>
    <w:rsid w:val="00EF691C"/>
    <w:rsid w:val="00EF693B"/>
    <w:rsid w:val="00EF6BC3"/>
    <w:rsid w:val="00EF6EF5"/>
    <w:rsid w:val="00EF73ED"/>
    <w:rsid w:val="00EF7583"/>
    <w:rsid w:val="00EF75B6"/>
    <w:rsid w:val="00EF7614"/>
    <w:rsid w:val="00EF767A"/>
    <w:rsid w:val="00EF7878"/>
    <w:rsid w:val="00EF7CAC"/>
    <w:rsid w:val="00EF7CE8"/>
    <w:rsid w:val="00F000F0"/>
    <w:rsid w:val="00F00180"/>
    <w:rsid w:val="00F0031C"/>
    <w:rsid w:val="00F00497"/>
    <w:rsid w:val="00F005AF"/>
    <w:rsid w:val="00F006E4"/>
    <w:rsid w:val="00F00923"/>
    <w:rsid w:val="00F00C9D"/>
    <w:rsid w:val="00F01165"/>
    <w:rsid w:val="00F01484"/>
    <w:rsid w:val="00F017CB"/>
    <w:rsid w:val="00F0188E"/>
    <w:rsid w:val="00F0197D"/>
    <w:rsid w:val="00F01A4D"/>
    <w:rsid w:val="00F01A58"/>
    <w:rsid w:val="00F01EA8"/>
    <w:rsid w:val="00F023A1"/>
    <w:rsid w:val="00F024CA"/>
    <w:rsid w:val="00F024E9"/>
    <w:rsid w:val="00F026AE"/>
    <w:rsid w:val="00F027FF"/>
    <w:rsid w:val="00F0301D"/>
    <w:rsid w:val="00F0324C"/>
    <w:rsid w:val="00F032DF"/>
    <w:rsid w:val="00F03466"/>
    <w:rsid w:val="00F03675"/>
    <w:rsid w:val="00F0388F"/>
    <w:rsid w:val="00F03891"/>
    <w:rsid w:val="00F038B7"/>
    <w:rsid w:val="00F03C67"/>
    <w:rsid w:val="00F04211"/>
    <w:rsid w:val="00F04551"/>
    <w:rsid w:val="00F04568"/>
    <w:rsid w:val="00F04C98"/>
    <w:rsid w:val="00F04D51"/>
    <w:rsid w:val="00F04DB5"/>
    <w:rsid w:val="00F04F3E"/>
    <w:rsid w:val="00F0522E"/>
    <w:rsid w:val="00F057D6"/>
    <w:rsid w:val="00F05A49"/>
    <w:rsid w:val="00F05C3F"/>
    <w:rsid w:val="00F05C50"/>
    <w:rsid w:val="00F05D3C"/>
    <w:rsid w:val="00F05EED"/>
    <w:rsid w:val="00F060C7"/>
    <w:rsid w:val="00F06B61"/>
    <w:rsid w:val="00F06C9F"/>
    <w:rsid w:val="00F06F02"/>
    <w:rsid w:val="00F07846"/>
    <w:rsid w:val="00F07C65"/>
    <w:rsid w:val="00F07CEE"/>
    <w:rsid w:val="00F10437"/>
    <w:rsid w:val="00F10465"/>
    <w:rsid w:val="00F10864"/>
    <w:rsid w:val="00F108F5"/>
    <w:rsid w:val="00F10D5A"/>
    <w:rsid w:val="00F11189"/>
    <w:rsid w:val="00F1162A"/>
    <w:rsid w:val="00F1165E"/>
    <w:rsid w:val="00F11B9B"/>
    <w:rsid w:val="00F11CF5"/>
    <w:rsid w:val="00F11E38"/>
    <w:rsid w:val="00F124CB"/>
    <w:rsid w:val="00F12745"/>
    <w:rsid w:val="00F127C0"/>
    <w:rsid w:val="00F12B3D"/>
    <w:rsid w:val="00F12D63"/>
    <w:rsid w:val="00F13BF6"/>
    <w:rsid w:val="00F1403E"/>
    <w:rsid w:val="00F1415B"/>
    <w:rsid w:val="00F1476B"/>
    <w:rsid w:val="00F149F8"/>
    <w:rsid w:val="00F14FB8"/>
    <w:rsid w:val="00F15860"/>
    <w:rsid w:val="00F1698C"/>
    <w:rsid w:val="00F16BB1"/>
    <w:rsid w:val="00F16D8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3C9"/>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C3E"/>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596"/>
    <w:rsid w:val="00F308C0"/>
    <w:rsid w:val="00F30BE8"/>
    <w:rsid w:val="00F30D0A"/>
    <w:rsid w:val="00F30DD8"/>
    <w:rsid w:val="00F30EE4"/>
    <w:rsid w:val="00F30FF2"/>
    <w:rsid w:val="00F31375"/>
    <w:rsid w:val="00F3137D"/>
    <w:rsid w:val="00F316ED"/>
    <w:rsid w:val="00F318E7"/>
    <w:rsid w:val="00F31F17"/>
    <w:rsid w:val="00F3236F"/>
    <w:rsid w:val="00F32374"/>
    <w:rsid w:val="00F325FB"/>
    <w:rsid w:val="00F32F0E"/>
    <w:rsid w:val="00F32F3E"/>
    <w:rsid w:val="00F33646"/>
    <w:rsid w:val="00F3372E"/>
    <w:rsid w:val="00F3383E"/>
    <w:rsid w:val="00F339C7"/>
    <w:rsid w:val="00F34057"/>
    <w:rsid w:val="00F34286"/>
    <w:rsid w:val="00F342E5"/>
    <w:rsid w:val="00F346BC"/>
    <w:rsid w:val="00F3521B"/>
    <w:rsid w:val="00F35561"/>
    <w:rsid w:val="00F35865"/>
    <w:rsid w:val="00F35E92"/>
    <w:rsid w:val="00F3651B"/>
    <w:rsid w:val="00F36919"/>
    <w:rsid w:val="00F369F3"/>
    <w:rsid w:val="00F36A25"/>
    <w:rsid w:val="00F36ED8"/>
    <w:rsid w:val="00F370CB"/>
    <w:rsid w:val="00F370E3"/>
    <w:rsid w:val="00F3757D"/>
    <w:rsid w:val="00F377A2"/>
    <w:rsid w:val="00F37922"/>
    <w:rsid w:val="00F37A1D"/>
    <w:rsid w:val="00F37AEF"/>
    <w:rsid w:val="00F37BDD"/>
    <w:rsid w:val="00F4039A"/>
    <w:rsid w:val="00F408DF"/>
    <w:rsid w:val="00F40C1E"/>
    <w:rsid w:val="00F40CD5"/>
    <w:rsid w:val="00F4125D"/>
    <w:rsid w:val="00F417B8"/>
    <w:rsid w:val="00F4262F"/>
    <w:rsid w:val="00F426A0"/>
    <w:rsid w:val="00F42910"/>
    <w:rsid w:val="00F42A4D"/>
    <w:rsid w:val="00F42BEE"/>
    <w:rsid w:val="00F42C2B"/>
    <w:rsid w:val="00F43354"/>
    <w:rsid w:val="00F439C5"/>
    <w:rsid w:val="00F43EB5"/>
    <w:rsid w:val="00F4402C"/>
    <w:rsid w:val="00F44175"/>
    <w:rsid w:val="00F4449D"/>
    <w:rsid w:val="00F44833"/>
    <w:rsid w:val="00F44CE5"/>
    <w:rsid w:val="00F44E03"/>
    <w:rsid w:val="00F4568A"/>
    <w:rsid w:val="00F45FA3"/>
    <w:rsid w:val="00F4629D"/>
    <w:rsid w:val="00F462EB"/>
    <w:rsid w:val="00F465C1"/>
    <w:rsid w:val="00F4678D"/>
    <w:rsid w:val="00F467B0"/>
    <w:rsid w:val="00F4683E"/>
    <w:rsid w:val="00F46B49"/>
    <w:rsid w:val="00F46C9F"/>
    <w:rsid w:val="00F46E40"/>
    <w:rsid w:val="00F46F8B"/>
    <w:rsid w:val="00F47132"/>
    <w:rsid w:val="00F47728"/>
    <w:rsid w:val="00F4776E"/>
    <w:rsid w:val="00F47AFE"/>
    <w:rsid w:val="00F47CBA"/>
    <w:rsid w:val="00F50020"/>
    <w:rsid w:val="00F50671"/>
    <w:rsid w:val="00F50691"/>
    <w:rsid w:val="00F50849"/>
    <w:rsid w:val="00F50BE9"/>
    <w:rsid w:val="00F5115A"/>
    <w:rsid w:val="00F513BA"/>
    <w:rsid w:val="00F51447"/>
    <w:rsid w:val="00F514EF"/>
    <w:rsid w:val="00F515D7"/>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194"/>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3B2"/>
    <w:rsid w:val="00F6063E"/>
    <w:rsid w:val="00F60C26"/>
    <w:rsid w:val="00F60D0D"/>
    <w:rsid w:val="00F61158"/>
    <w:rsid w:val="00F61235"/>
    <w:rsid w:val="00F612CF"/>
    <w:rsid w:val="00F61564"/>
    <w:rsid w:val="00F61701"/>
    <w:rsid w:val="00F61902"/>
    <w:rsid w:val="00F61FDE"/>
    <w:rsid w:val="00F622E3"/>
    <w:rsid w:val="00F62377"/>
    <w:rsid w:val="00F6274D"/>
    <w:rsid w:val="00F628C5"/>
    <w:rsid w:val="00F62EEC"/>
    <w:rsid w:val="00F63289"/>
    <w:rsid w:val="00F63CC4"/>
    <w:rsid w:val="00F63D79"/>
    <w:rsid w:val="00F63D8A"/>
    <w:rsid w:val="00F6404E"/>
    <w:rsid w:val="00F64232"/>
    <w:rsid w:val="00F6433C"/>
    <w:rsid w:val="00F6460D"/>
    <w:rsid w:val="00F6474A"/>
    <w:rsid w:val="00F64966"/>
    <w:rsid w:val="00F64F9F"/>
    <w:rsid w:val="00F6583A"/>
    <w:rsid w:val="00F65C89"/>
    <w:rsid w:val="00F660B8"/>
    <w:rsid w:val="00F664C3"/>
    <w:rsid w:val="00F664DA"/>
    <w:rsid w:val="00F669E3"/>
    <w:rsid w:val="00F675DD"/>
    <w:rsid w:val="00F67988"/>
    <w:rsid w:val="00F67A85"/>
    <w:rsid w:val="00F67B2A"/>
    <w:rsid w:val="00F67C01"/>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9E7"/>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0D7"/>
    <w:rsid w:val="00F7746B"/>
    <w:rsid w:val="00F7792A"/>
    <w:rsid w:val="00F77C47"/>
    <w:rsid w:val="00F77CFA"/>
    <w:rsid w:val="00F80047"/>
    <w:rsid w:val="00F80957"/>
    <w:rsid w:val="00F80D8F"/>
    <w:rsid w:val="00F81066"/>
    <w:rsid w:val="00F81311"/>
    <w:rsid w:val="00F813BB"/>
    <w:rsid w:val="00F81507"/>
    <w:rsid w:val="00F81625"/>
    <w:rsid w:val="00F81C47"/>
    <w:rsid w:val="00F81D8F"/>
    <w:rsid w:val="00F81E0E"/>
    <w:rsid w:val="00F81E87"/>
    <w:rsid w:val="00F81F25"/>
    <w:rsid w:val="00F81F57"/>
    <w:rsid w:val="00F8222F"/>
    <w:rsid w:val="00F82682"/>
    <w:rsid w:val="00F8270B"/>
    <w:rsid w:val="00F82852"/>
    <w:rsid w:val="00F82B12"/>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D78"/>
    <w:rsid w:val="00F86E03"/>
    <w:rsid w:val="00F8718E"/>
    <w:rsid w:val="00F87201"/>
    <w:rsid w:val="00F87317"/>
    <w:rsid w:val="00F87477"/>
    <w:rsid w:val="00F879C6"/>
    <w:rsid w:val="00F87CB7"/>
    <w:rsid w:val="00F87D07"/>
    <w:rsid w:val="00F87D7F"/>
    <w:rsid w:val="00F87E13"/>
    <w:rsid w:val="00F87E81"/>
    <w:rsid w:val="00F90184"/>
    <w:rsid w:val="00F901EE"/>
    <w:rsid w:val="00F9031D"/>
    <w:rsid w:val="00F90391"/>
    <w:rsid w:val="00F9046C"/>
    <w:rsid w:val="00F90BEE"/>
    <w:rsid w:val="00F90C86"/>
    <w:rsid w:val="00F90EC3"/>
    <w:rsid w:val="00F90FD6"/>
    <w:rsid w:val="00F910E4"/>
    <w:rsid w:val="00F915AB"/>
    <w:rsid w:val="00F9174D"/>
    <w:rsid w:val="00F91906"/>
    <w:rsid w:val="00F91A08"/>
    <w:rsid w:val="00F91CA2"/>
    <w:rsid w:val="00F91DAB"/>
    <w:rsid w:val="00F91DAC"/>
    <w:rsid w:val="00F91E41"/>
    <w:rsid w:val="00F91FBE"/>
    <w:rsid w:val="00F92174"/>
    <w:rsid w:val="00F923DB"/>
    <w:rsid w:val="00F92725"/>
    <w:rsid w:val="00F92D39"/>
    <w:rsid w:val="00F92E0F"/>
    <w:rsid w:val="00F930BE"/>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D18"/>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96D"/>
    <w:rsid w:val="00F97DEE"/>
    <w:rsid w:val="00FA04BE"/>
    <w:rsid w:val="00FA0509"/>
    <w:rsid w:val="00FA0E7C"/>
    <w:rsid w:val="00FA0FA5"/>
    <w:rsid w:val="00FA1177"/>
    <w:rsid w:val="00FA12B1"/>
    <w:rsid w:val="00FA15C6"/>
    <w:rsid w:val="00FA1A78"/>
    <w:rsid w:val="00FA1CBF"/>
    <w:rsid w:val="00FA1D8F"/>
    <w:rsid w:val="00FA2002"/>
    <w:rsid w:val="00FA23DB"/>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1B1"/>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A81"/>
    <w:rsid w:val="00FB6B9D"/>
    <w:rsid w:val="00FB6CF9"/>
    <w:rsid w:val="00FB6F9E"/>
    <w:rsid w:val="00FB72CB"/>
    <w:rsid w:val="00FB77BB"/>
    <w:rsid w:val="00FB7A9C"/>
    <w:rsid w:val="00FB7E18"/>
    <w:rsid w:val="00FC022F"/>
    <w:rsid w:val="00FC0612"/>
    <w:rsid w:val="00FC0AB4"/>
    <w:rsid w:val="00FC0B9B"/>
    <w:rsid w:val="00FC0E12"/>
    <w:rsid w:val="00FC10EB"/>
    <w:rsid w:val="00FC14B3"/>
    <w:rsid w:val="00FC1859"/>
    <w:rsid w:val="00FC1A3C"/>
    <w:rsid w:val="00FC2022"/>
    <w:rsid w:val="00FC2075"/>
    <w:rsid w:val="00FC22FE"/>
    <w:rsid w:val="00FC23FA"/>
    <w:rsid w:val="00FC254B"/>
    <w:rsid w:val="00FC272A"/>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18FE"/>
    <w:rsid w:val="00FD250B"/>
    <w:rsid w:val="00FD2760"/>
    <w:rsid w:val="00FD2804"/>
    <w:rsid w:val="00FD282A"/>
    <w:rsid w:val="00FD2A71"/>
    <w:rsid w:val="00FD2F55"/>
    <w:rsid w:val="00FD305B"/>
    <w:rsid w:val="00FD33B3"/>
    <w:rsid w:val="00FD3905"/>
    <w:rsid w:val="00FD4124"/>
    <w:rsid w:val="00FD452A"/>
    <w:rsid w:val="00FD4584"/>
    <w:rsid w:val="00FD4620"/>
    <w:rsid w:val="00FD48FE"/>
    <w:rsid w:val="00FD4CC0"/>
    <w:rsid w:val="00FD4D07"/>
    <w:rsid w:val="00FD5502"/>
    <w:rsid w:val="00FD56F6"/>
    <w:rsid w:val="00FD5C8B"/>
    <w:rsid w:val="00FD5CFE"/>
    <w:rsid w:val="00FD6318"/>
    <w:rsid w:val="00FD6556"/>
    <w:rsid w:val="00FD6A3D"/>
    <w:rsid w:val="00FD6F9D"/>
    <w:rsid w:val="00FD7001"/>
    <w:rsid w:val="00FD7240"/>
    <w:rsid w:val="00FD72D9"/>
    <w:rsid w:val="00FD73AE"/>
    <w:rsid w:val="00FD78EF"/>
    <w:rsid w:val="00FD793F"/>
    <w:rsid w:val="00FD7977"/>
    <w:rsid w:val="00FD7C67"/>
    <w:rsid w:val="00FD7D1F"/>
    <w:rsid w:val="00FD7F6A"/>
    <w:rsid w:val="00FE04B6"/>
    <w:rsid w:val="00FE05E5"/>
    <w:rsid w:val="00FE0657"/>
    <w:rsid w:val="00FE0851"/>
    <w:rsid w:val="00FE1086"/>
    <w:rsid w:val="00FE10CE"/>
    <w:rsid w:val="00FE111B"/>
    <w:rsid w:val="00FE20AB"/>
    <w:rsid w:val="00FE22FE"/>
    <w:rsid w:val="00FE2955"/>
    <w:rsid w:val="00FE2B7B"/>
    <w:rsid w:val="00FE3100"/>
    <w:rsid w:val="00FE3439"/>
    <w:rsid w:val="00FE3768"/>
    <w:rsid w:val="00FE4705"/>
    <w:rsid w:val="00FE4D1E"/>
    <w:rsid w:val="00FE5172"/>
    <w:rsid w:val="00FE526D"/>
    <w:rsid w:val="00FE5410"/>
    <w:rsid w:val="00FE55C3"/>
    <w:rsid w:val="00FE5977"/>
    <w:rsid w:val="00FE5D0A"/>
    <w:rsid w:val="00FE5D5A"/>
    <w:rsid w:val="00FE627C"/>
    <w:rsid w:val="00FE6798"/>
    <w:rsid w:val="00FE6A02"/>
    <w:rsid w:val="00FE6DD0"/>
    <w:rsid w:val="00FE6DEC"/>
    <w:rsid w:val="00FE6F35"/>
    <w:rsid w:val="00FE74E2"/>
    <w:rsid w:val="00FE74FC"/>
    <w:rsid w:val="00FE761D"/>
    <w:rsid w:val="00FE76FA"/>
    <w:rsid w:val="00FE77D5"/>
    <w:rsid w:val="00FE7903"/>
    <w:rsid w:val="00FE798A"/>
    <w:rsid w:val="00FE79A1"/>
    <w:rsid w:val="00FE7C3E"/>
    <w:rsid w:val="00FE7E15"/>
    <w:rsid w:val="00FE7E6E"/>
    <w:rsid w:val="00FE7F00"/>
    <w:rsid w:val="00FF01C5"/>
    <w:rsid w:val="00FF0224"/>
    <w:rsid w:val="00FF0502"/>
    <w:rsid w:val="00FF0BBB"/>
    <w:rsid w:val="00FF1455"/>
    <w:rsid w:val="00FF1533"/>
    <w:rsid w:val="00FF1716"/>
    <w:rsid w:val="00FF1862"/>
    <w:rsid w:val="00FF1A6C"/>
    <w:rsid w:val="00FF1D5F"/>
    <w:rsid w:val="00FF1DB5"/>
    <w:rsid w:val="00FF2077"/>
    <w:rsid w:val="00FF20A8"/>
    <w:rsid w:val="00FF2399"/>
    <w:rsid w:val="00FF2524"/>
    <w:rsid w:val="00FF25AC"/>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24B9"/>
    <w:rPr>
      <w:rFonts w:ascii="Times New Roman" w:eastAsia="Times New Roman" w:hAnsi="Times New Roman"/>
      <w:sz w:val="24"/>
      <w:szCs w:val="24"/>
      <w:lang w:val="en-CN"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uiPriority w:val="99"/>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61723D"/>
    <w:pPr>
      <w:numPr>
        <w:ilvl w:val="2"/>
      </w:numPr>
      <w:spacing w:before="300"/>
      <w:outlineLvl w:val="2"/>
    </w:pPr>
    <w:rPr>
      <w:sz w:val="22"/>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A63872"/>
    <w:pPr>
      <w:ind w:left="1418" w:hanging="1418"/>
      <w:outlineLvl w:val="3"/>
    </w:pPr>
    <w:rPr>
      <w:sz w:val="24"/>
    </w:rPr>
  </w:style>
  <w:style w:type="paragraph" w:styleId="Heading5">
    <w:name w:val="heading 5"/>
    <w:aliases w:val="h5,Heading5,H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uiPriority w:val="9"/>
    <w:qFormat/>
    <w:rsid w:val="00A63872"/>
    <w:pPr>
      <w:outlineLvl w:val="5"/>
    </w:pPr>
  </w:style>
  <w:style w:type="paragraph" w:styleId="Heading7">
    <w:name w:val="heading 7"/>
    <w:basedOn w:val="H6"/>
    <w:next w:val="Normal"/>
    <w:link w:val="Heading7Char"/>
    <w:uiPriority w:val="9"/>
    <w:qFormat/>
    <w:rsid w:val="00A63872"/>
    <w:pPr>
      <w:outlineLvl w:val="6"/>
    </w:pPr>
  </w:style>
  <w:style w:type="paragraph" w:styleId="Heading8">
    <w:name w:val="heading 8"/>
    <w:aliases w:val="Table Heading"/>
    <w:basedOn w:val="Heading1"/>
    <w:next w:val="Normal"/>
    <w:link w:val="Heading8Char"/>
    <w:uiPriority w:val="9"/>
    <w:qFormat/>
    <w:rsid w:val="00A63872"/>
    <w:pPr>
      <w:ind w:left="0" w:firstLine="0"/>
      <w:outlineLvl w:val="7"/>
    </w:pPr>
  </w:style>
  <w:style w:type="paragraph" w:styleId="Heading9">
    <w:name w:val="heading 9"/>
    <w:aliases w:val="Figure Heading,FH"/>
    <w:basedOn w:val="Heading8"/>
    <w:next w:val="Normal"/>
    <w:link w:val="Heading9Char"/>
    <w:uiPriority w:val="9"/>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uiPriority w:val="39"/>
    <w:rsid w:val="00A63872"/>
    <w:pPr>
      <w:ind w:left="1985" w:hanging="1985"/>
    </w:pPr>
  </w:style>
  <w:style w:type="paragraph" w:styleId="TOC7">
    <w:name w:val="toc 7"/>
    <w:basedOn w:val="TOC6"/>
    <w:next w:val="Normal"/>
    <w:uiPriority w:val="39"/>
    <w:rsid w:val="00A63872"/>
    <w:pPr>
      <w:ind w:left="2268" w:hanging="2268"/>
    </w:pPr>
  </w:style>
  <w:style w:type="paragraph" w:styleId="ListBullet2">
    <w:name w:val="List Bullet 2"/>
    <w:aliases w:val="lb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uiPriority w:val="99"/>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rFonts w:eastAsia="SimSun"/>
    </w:rPr>
  </w:style>
  <w:style w:type="paragraph" w:customStyle="1" w:styleId="Equation">
    <w:name w:val="Equation"/>
    <w:basedOn w:val="Normal"/>
    <w:next w:val="Normal"/>
    <w:pPr>
      <w:tabs>
        <w:tab w:val="right" w:pos="10206"/>
      </w:tabs>
      <w:spacing w:after="220"/>
      <w:ind w:left="1298"/>
    </w:pPr>
    <w:rPr>
      <w:rFonts w:ascii="Arial" w:hAnsi="Arial"/>
      <w:sz w:val="22"/>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uiPriority w:val="35"/>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New York" w:hAnsi="New York"/>
    </w:rPr>
  </w:style>
  <w:style w:type="paragraph" w:styleId="BodyText2">
    <w:name w:val="Body Text 2"/>
    <w:basedOn w:val="Normal"/>
    <w:link w:val="BodyText2Char"/>
    <w:pPr>
      <w:tabs>
        <w:tab w:val="left" w:pos="1985"/>
      </w:tabs>
      <w:jc w:val="both"/>
    </w:pPr>
    <w:rPr>
      <w:rFonts w:ascii="Arial" w:hAnsi="Arial"/>
      <w:sz w:val="22"/>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uiPriority w:val="9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aliases w:val="TableGrid"/>
    <w:basedOn w:val="TableNormal"/>
    <w:uiPriority w:val="39"/>
    <w:qFormat/>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link w:val="Heading1"/>
    <w:uiPriority w:val="99"/>
    <w:rsid w:val="009C2D12"/>
    <w:rPr>
      <w:rFonts w:ascii="Arial" w:hAnsi="Arial"/>
      <w:sz w:val="36"/>
      <w:lang w:val="en-GB"/>
    </w:rPr>
  </w:style>
  <w:style w:type="character" w:customStyle="1" w:styleId="Heading2Char">
    <w:name w:val="Heading 2 Char"/>
    <w:aliases w:val="Head2A Char2,2 Char2,H2 Char3,UNDERRUBRIK 1-2 Char2,DO NOT USE_h2 Char2,h2 Char3,h21 Char2,H2 Char Char2,h2 Char Char2,Header 2 Char2,Header2 Char2,22 Char2,heading2 Char2,2nd level Char2,H21 Char2,H22 Char2,H23 Char2,H24 Char2,H25 Char2"/>
    <w:link w:val="Heading2"/>
    <w:rsid w:val="007B0E72"/>
    <w:rPr>
      <w:rFonts w:ascii="Arial" w:eastAsia="Times New Roman" w:hAnsi="Arial"/>
      <w:sz w:val="24"/>
      <w:lang w:eastAsia="ja-JP" w:bidi="hi-IN"/>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Heading5 Char,H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link w:val="ReferenceChar"/>
    <w:qFormat/>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MS Mincho" w:hAnsi="MS Mincho"/>
      <w:lang w:eastAsia="x-none"/>
    </w:rPr>
  </w:style>
  <w:style w:type="character" w:customStyle="1" w:styleId="SubtitleChar">
    <w:name w:val="Subtitle Char"/>
    <w:link w:val="Subtitle"/>
    <w:uiPriority w:val="11"/>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spacing w:before="100" w:beforeAutospacing="1" w:after="100" w:afterAutospacing="1"/>
    </w:p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rsid w:val="006601F9"/>
    <w:rPr>
      <w:color w:val="808080"/>
    </w:rPr>
  </w:style>
  <w:style w:type="character" w:styleId="Hyperlink">
    <w:name w:val="Hyperlink"/>
    <w:uiPriority w:val="99"/>
    <w:rsid w:val="00EE0E09"/>
    <w:rPr>
      <w:color w:val="0000FF"/>
      <w:u w:val="single"/>
    </w:rPr>
  </w:style>
  <w:style w:type="character" w:styleId="FollowedHyperlink">
    <w:name w:val="FollowedHyperlink"/>
    <w:uiPriority w:val="99"/>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uiPriority w:val="35"/>
    <w:locked/>
    <w:rsid w:val="00913F9C"/>
    <w:rPr>
      <w:rFonts w:ascii="Times New Roman" w:hAnsi="Times New Roman"/>
      <w:b/>
      <w:bCs/>
      <w:sz w:val="16"/>
      <w:lang w:val="en-GB" w:eastAsia="en-US"/>
    </w:rPr>
  </w:style>
  <w:style w:type="character" w:styleId="Emphasis">
    <w:name w:val="Emphasis"/>
    <w:uiPriority w:val="20"/>
    <w:qFormat/>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57B43"/>
    <w:rPr>
      <w:rFonts w:ascii="Times New Roman" w:eastAsia="Calibri" w:hAnsi="Times New Roman"/>
      <w:sz w:val="24"/>
      <w:szCs w:val="24"/>
      <w:lang w:val="en-CN"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uiPriority w:val="99"/>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tabs>
        <w:tab w:val="clear" w:pos="851"/>
      </w:tabs>
      <w:autoSpaceDE w:val="0"/>
      <w:autoSpaceDN w:val="0"/>
      <w:adjustRightInd w:val="0"/>
      <w:spacing w:before="60" w:after="60"/>
      <w:ind w:left="420" w:hanging="42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 w:type="character" w:customStyle="1" w:styleId="apple-converted-space">
    <w:name w:val="apple-converted-space"/>
    <w:basedOn w:val="DefaultParagraphFont"/>
    <w:rsid w:val="00C46514"/>
  </w:style>
  <w:style w:type="character" w:customStyle="1" w:styleId="B1Char">
    <w:name w:val="B1 Char"/>
    <w:link w:val="B1"/>
    <w:rsid w:val="003F7C9E"/>
    <w:rPr>
      <w:rFonts w:ascii="Times New Roman" w:eastAsia="Times New Roman" w:hAnsi="Times New Roman"/>
      <w:sz w:val="24"/>
      <w:szCs w:val="24"/>
    </w:rPr>
  </w:style>
  <w:style w:type="paragraph" w:customStyle="1" w:styleId="References">
    <w:name w:val="References"/>
    <w:basedOn w:val="Normal"/>
    <w:rsid w:val="00CB66AC"/>
    <w:pPr>
      <w:numPr>
        <w:numId w:val="8"/>
      </w:numPr>
      <w:autoSpaceDE w:val="0"/>
      <w:autoSpaceDN w:val="0"/>
      <w:snapToGrid w:val="0"/>
      <w:spacing w:after="60"/>
      <w:jc w:val="both"/>
    </w:pPr>
    <w:rPr>
      <w:rFonts w:eastAsia="SimSun"/>
      <w:sz w:val="20"/>
      <w:szCs w:val="16"/>
    </w:rPr>
  </w:style>
  <w:style w:type="character" w:customStyle="1" w:styleId="B1Zchn">
    <w:name w:val="B1 Zchn"/>
    <w:qFormat/>
    <w:rsid w:val="00BC42C4"/>
    <w:rPr>
      <w:lang w:eastAsia="en-US"/>
    </w:rPr>
  </w:style>
  <w:style w:type="character" w:styleId="UnresolvedMention">
    <w:name w:val="Unresolved Mention"/>
    <w:basedOn w:val="DefaultParagraphFont"/>
    <w:uiPriority w:val="99"/>
    <w:semiHidden/>
    <w:unhideWhenUsed/>
    <w:rsid w:val="005B7D69"/>
    <w:rPr>
      <w:color w:val="605E5C"/>
      <w:shd w:val="clear" w:color="auto" w:fill="E1DFDD"/>
    </w:rPr>
  </w:style>
  <w:style w:type="paragraph" w:customStyle="1" w:styleId="Doc-text2">
    <w:name w:val="Doc-text2"/>
    <w:basedOn w:val="Normal"/>
    <w:link w:val="Doc-text2Char"/>
    <w:qFormat/>
    <w:rsid w:val="005B7D69"/>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5B7D69"/>
    <w:rPr>
      <w:rFonts w:ascii="Arial" w:eastAsia="MS Mincho" w:hAnsi="Arial"/>
      <w:szCs w:val="24"/>
      <w:lang w:val="en-GB" w:eastAsia="en-GB"/>
    </w:rPr>
  </w:style>
  <w:style w:type="paragraph" w:customStyle="1" w:styleId="a0">
    <w:name w:val="??"/>
    <w:rsid w:val="00757727"/>
    <w:pPr>
      <w:widowControl w:val="0"/>
    </w:pPr>
    <w:rPr>
      <w:rFonts w:ascii="Times New Roman" w:eastAsiaTheme="minorEastAsia" w:hAnsi="Times New Roman"/>
    </w:rPr>
  </w:style>
  <w:style w:type="character" w:customStyle="1" w:styleId="B2Char">
    <w:name w:val="B2 Char"/>
    <w:link w:val="B2"/>
    <w:uiPriority w:val="99"/>
    <w:qFormat/>
    <w:rsid w:val="00974C1A"/>
    <w:rPr>
      <w:rFonts w:ascii="Times New Roman" w:eastAsia="Times New Roman" w:hAnsi="Times New Roman"/>
      <w:sz w:val="24"/>
      <w:szCs w:val="24"/>
      <w:lang w:val="en-CN" w:eastAsia="zh-CN"/>
    </w:rPr>
  </w:style>
  <w:style w:type="character" w:customStyle="1" w:styleId="B3Char">
    <w:name w:val="B3 Char"/>
    <w:link w:val="B3"/>
    <w:rsid w:val="00974C1A"/>
    <w:rPr>
      <w:rFonts w:ascii="Times New Roman" w:eastAsia="Times New Roman" w:hAnsi="Times New Roman"/>
      <w:sz w:val="24"/>
      <w:szCs w:val="24"/>
      <w:lang w:val="en-CN" w:eastAsia="zh-CN"/>
    </w:rPr>
  </w:style>
  <w:style w:type="paragraph" w:customStyle="1" w:styleId="00Text">
    <w:name w:val="00_Text"/>
    <w:basedOn w:val="Normal"/>
    <w:link w:val="00TextChar"/>
    <w:qFormat/>
    <w:rsid w:val="00082D02"/>
    <w:pPr>
      <w:spacing w:after="100" w:afterAutospacing="1" w:line="264" w:lineRule="auto"/>
      <w:jc w:val="both"/>
    </w:pPr>
    <w:rPr>
      <w:rFonts w:eastAsia="SimSun"/>
      <w:sz w:val="20"/>
      <w:lang w:val="en-US"/>
    </w:rPr>
  </w:style>
  <w:style w:type="character" w:customStyle="1" w:styleId="00TextChar">
    <w:name w:val="00_Text Char"/>
    <w:basedOn w:val="DefaultParagraphFont"/>
    <w:link w:val="00Text"/>
    <w:qFormat/>
    <w:rsid w:val="00082D02"/>
    <w:rPr>
      <w:rFonts w:ascii="Times New Roman" w:hAnsi="Times New Roman"/>
      <w:szCs w:val="24"/>
      <w:lang w:eastAsia="zh-CN"/>
    </w:rPr>
  </w:style>
  <w:style w:type="paragraph" w:customStyle="1" w:styleId="03Proposal">
    <w:name w:val="03_Proposal"/>
    <w:basedOn w:val="Normal"/>
    <w:link w:val="03ProposalChar"/>
    <w:qFormat/>
    <w:rsid w:val="00082D02"/>
    <w:pPr>
      <w:jc w:val="both"/>
    </w:pPr>
    <w:rPr>
      <w:rFonts w:eastAsia="SimSun"/>
      <w:b/>
      <w:bCs/>
      <w:sz w:val="20"/>
      <w:lang w:val="en-US"/>
    </w:rPr>
  </w:style>
  <w:style w:type="character" w:customStyle="1" w:styleId="03ProposalChar">
    <w:name w:val="03_Proposal Char"/>
    <w:link w:val="03Proposal"/>
    <w:qFormat/>
    <w:rsid w:val="00082D02"/>
    <w:rPr>
      <w:rFonts w:ascii="Times New Roman" w:hAnsi="Times New Roman"/>
      <w:b/>
      <w:bCs/>
      <w:szCs w:val="24"/>
      <w:lang w:eastAsia="zh-CN"/>
    </w:rPr>
  </w:style>
  <w:style w:type="character" w:customStyle="1" w:styleId="B1Char1">
    <w:name w:val="B1 Char1"/>
    <w:qFormat/>
    <w:rsid w:val="00082D02"/>
    <w:rPr>
      <w:rFonts w:ascii="Times New Roman" w:eastAsia="SimSun" w:hAnsi="Times New Roman" w:cs="Times New Roman"/>
      <w:sz w:val="20"/>
      <w:szCs w:val="20"/>
      <w:lang w:val="en-GB" w:eastAsia="en-US"/>
    </w:rPr>
  </w:style>
  <w:style w:type="character" w:customStyle="1" w:styleId="Heading6Char">
    <w:name w:val="Heading 6 Char"/>
    <w:link w:val="Heading6"/>
    <w:uiPriority w:val="9"/>
    <w:rsid w:val="00F94D18"/>
    <w:rPr>
      <w:rFonts w:ascii="Arial" w:eastAsia="Times New Roman" w:hAnsi="Arial"/>
      <w:lang w:eastAsia="ja-JP" w:bidi="hi-IN"/>
    </w:rPr>
  </w:style>
  <w:style w:type="character" w:customStyle="1" w:styleId="TALChar">
    <w:name w:val="TAL Char"/>
    <w:qFormat/>
    <w:rsid w:val="00F94D18"/>
    <w:rPr>
      <w:rFonts w:ascii="Arial" w:hAnsi="Arial"/>
      <w:sz w:val="18"/>
      <w:lang w:val="en-GB"/>
    </w:rPr>
  </w:style>
  <w:style w:type="character" w:customStyle="1" w:styleId="B10">
    <w:name w:val="B1 (文字)"/>
    <w:qFormat/>
    <w:locked/>
    <w:rsid w:val="00F94D18"/>
    <w:rPr>
      <w:lang w:val="en-GB"/>
    </w:rPr>
  </w:style>
  <w:style w:type="character" w:customStyle="1" w:styleId="TFZchn">
    <w:name w:val="TF Zchn"/>
    <w:link w:val="TF"/>
    <w:locked/>
    <w:rsid w:val="00F94D18"/>
    <w:rPr>
      <w:rFonts w:ascii="Arial" w:eastAsia="Times New Roman" w:hAnsi="Arial"/>
      <w:b/>
      <w:sz w:val="24"/>
      <w:szCs w:val="24"/>
      <w:lang w:val="en-CN" w:eastAsia="zh-CN"/>
    </w:rPr>
  </w:style>
  <w:style w:type="paragraph" w:customStyle="1" w:styleId="TAJ">
    <w:name w:val="TAJ"/>
    <w:basedOn w:val="TH"/>
    <w:rsid w:val="00F94D18"/>
    <w:pPr>
      <w:spacing w:after="180"/>
    </w:pPr>
    <w:rPr>
      <w:sz w:val="20"/>
      <w:szCs w:val="20"/>
      <w:lang w:val="en-GB" w:eastAsia="en-US"/>
    </w:rPr>
  </w:style>
  <w:style w:type="paragraph" w:customStyle="1" w:styleId="Guidance">
    <w:name w:val="Guidance"/>
    <w:basedOn w:val="Normal"/>
    <w:rsid w:val="00F94D18"/>
    <w:pPr>
      <w:spacing w:after="180"/>
    </w:pPr>
    <w:rPr>
      <w:i/>
      <w:color w:val="0000FF"/>
      <w:sz w:val="20"/>
      <w:szCs w:val="20"/>
      <w:lang w:val="en-GB" w:eastAsia="en-US"/>
    </w:rPr>
  </w:style>
  <w:style w:type="character" w:customStyle="1" w:styleId="CommentSubjectChar">
    <w:name w:val="Comment Subject Char"/>
    <w:link w:val="CommentSubject"/>
    <w:uiPriority w:val="99"/>
    <w:rsid w:val="00F94D18"/>
    <w:rPr>
      <w:rFonts w:ascii="Times New Roman" w:eastAsia="Times New Roman" w:hAnsi="Times New Roman"/>
      <w:b/>
      <w:bCs/>
      <w:sz w:val="24"/>
      <w:szCs w:val="24"/>
      <w:lang w:val="en-CN" w:eastAsia="x-none"/>
    </w:rPr>
  </w:style>
  <w:style w:type="paragraph" w:customStyle="1" w:styleId="RAN1bullet2">
    <w:name w:val="RAN1 bullet2"/>
    <w:basedOn w:val="Normal"/>
    <w:link w:val="RAN1bullet2Char"/>
    <w:qFormat/>
    <w:rsid w:val="00F94D18"/>
    <w:pPr>
      <w:numPr>
        <w:ilvl w:val="1"/>
        <w:numId w:val="11"/>
      </w:numPr>
      <w:tabs>
        <w:tab w:val="left" w:pos="1440"/>
      </w:tabs>
    </w:pPr>
    <w:rPr>
      <w:rFonts w:ascii="Times" w:eastAsia="Batang" w:hAnsi="Times"/>
      <w:sz w:val="20"/>
      <w:szCs w:val="20"/>
      <w:lang w:val="en-US" w:eastAsia="en-US"/>
    </w:rPr>
  </w:style>
  <w:style w:type="character" w:customStyle="1" w:styleId="RAN1bullet2Char">
    <w:name w:val="RAN1 bullet2 Char"/>
    <w:link w:val="RAN1bullet2"/>
    <w:qFormat/>
    <w:rsid w:val="00F94D18"/>
    <w:rPr>
      <w:rFonts w:ascii="Times" w:eastAsia="Batang" w:hAnsi="Times"/>
    </w:rPr>
  </w:style>
  <w:style w:type="paragraph" w:customStyle="1" w:styleId="RAN1bullet1">
    <w:name w:val="RAN1 bullet1"/>
    <w:basedOn w:val="Normal"/>
    <w:link w:val="RAN1bullet1Char"/>
    <w:qFormat/>
    <w:rsid w:val="00F94D18"/>
    <w:pPr>
      <w:numPr>
        <w:numId w:val="12"/>
      </w:numPr>
    </w:pPr>
    <w:rPr>
      <w:rFonts w:ascii="Times" w:eastAsia="Batang" w:hAnsi="Times"/>
      <w:sz w:val="20"/>
      <w:lang w:val="en-GB" w:eastAsia="x-none"/>
    </w:rPr>
  </w:style>
  <w:style w:type="character" w:customStyle="1" w:styleId="RAN1bullet1Char">
    <w:name w:val="RAN1 bullet1 Char"/>
    <w:link w:val="RAN1bullet1"/>
    <w:rsid w:val="00F94D18"/>
    <w:rPr>
      <w:rFonts w:ascii="Times" w:eastAsia="Batang" w:hAnsi="Times"/>
      <w:szCs w:val="24"/>
      <w:lang w:val="en-GB" w:eastAsia="x-none"/>
    </w:rPr>
  </w:style>
  <w:style w:type="paragraph" w:customStyle="1" w:styleId="RAN1tdoc">
    <w:name w:val="RAN1 tdoc"/>
    <w:basedOn w:val="Normal"/>
    <w:link w:val="RAN1tdocChar"/>
    <w:qFormat/>
    <w:rsid w:val="00F94D18"/>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F94D1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F94D18"/>
    <w:pPr>
      <w:numPr>
        <w:ilvl w:val="2"/>
        <w:numId w:val="13"/>
      </w:numPr>
    </w:pPr>
  </w:style>
  <w:style w:type="character" w:customStyle="1" w:styleId="RAN1bullet3Char">
    <w:name w:val="RAN1 bullet3 Char"/>
    <w:link w:val="RAN1bullet3"/>
    <w:qFormat/>
    <w:rsid w:val="00F94D18"/>
    <w:rPr>
      <w:rFonts w:ascii="Times" w:eastAsia="Batang" w:hAnsi="Times"/>
    </w:rPr>
  </w:style>
  <w:style w:type="paragraph" w:customStyle="1" w:styleId="Proposal">
    <w:name w:val="Proposal"/>
    <w:basedOn w:val="Normal"/>
    <w:link w:val="ProposalChar"/>
    <w:qFormat/>
    <w:rsid w:val="00F94D18"/>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character" w:customStyle="1" w:styleId="ProposalChar">
    <w:name w:val="Proposal Char"/>
    <w:link w:val="Proposal"/>
    <w:qFormat/>
    <w:rsid w:val="00F94D18"/>
    <w:rPr>
      <w:rFonts w:ascii="Times New Roman" w:eastAsia="Times New Roman" w:hAnsi="Times New Roman"/>
      <w:b/>
      <w:bCs/>
      <w:lang w:val="en-GB" w:eastAsia="zh-CN"/>
    </w:rPr>
  </w:style>
  <w:style w:type="paragraph" w:customStyle="1" w:styleId="ZchnZchn">
    <w:name w:val="Zchn Zchn"/>
    <w:rsid w:val="00F94D18"/>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rsid w:val="00F94D18"/>
    <w:pPr>
      <w:numPr>
        <w:numId w:val="14"/>
      </w:numPr>
      <w:ind w:left="0"/>
      <w:contextualSpacing/>
    </w:pPr>
    <w:rPr>
      <w:rFonts w:eastAsia="Times New Roman"/>
      <w:sz w:val="20"/>
      <w:lang w:val="en-US" w:eastAsia="en-US" w:bidi="ar-SA"/>
    </w:rPr>
  </w:style>
  <w:style w:type="character" w:customStyle="1" w:styleId="bulletChar">
    <w:name w:val="bullet Char"/>
    <w:link w:val="bullet"/>
    <w:rsid w:val="00F94D18"/>
    <w:rPr>
      <w:rFonts w:ascii="Times New Roman" w:eastAsia="Times New Roman" w:hAnsi="Times New Roman"/>
      <w:szCs w:val="24"/>
    </w:rPr>
  </w:style>
  <w:style w:type="paragraph" w:styleId="TOCHeading">
    <w:name w:val="TOC Heading"/>
    <w:basedOn w:val="Heading1"/>
    <w:next w:val="Normal"/>
    <w:uiPriority w:val="39"/>
    <w:unhideWhenUsed/>
    <w:qFormat/>
    <w:rsid w:val="00F94D18"/>
    <w:pPr>
      <w:numPr>
        <w:numId w:val="0"/>
      </w:numPr>
      <w:pBdr>
        <w:top w:val="none" w:sz="0" w:space="0" w:color="auto"/>
      </w:pBdr>
      <w:overflowPunct/>
      <w:autoSpaceDE/>
      <w:autoSpaceDN/>
      <w:adjustRightInd/>
      <w:spacing w:before="240" w:after="0" w:line="259" w:lineRule="auto"/>
      <w:jc w:val="left"/>
      <w:textAlignment w:val="auto"/>
      <w:outlineLvl w:val="9"/>
    </w:pPr>
    <w:rPr>
      <w:rFonts w:ascii="Calibri Light" w:eastAsia="Times New Roman" w:hAnsi="Calibri Light"/>
      <w:color w:val="2F5496"/>
      <w:sz w:val="32"/>
      <w:szCs w:val="32"/>
      <w:lang w:val="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link w:val="BodyText"/>
    <w:rsid w:val="00F94D18"/>
    <w:rPr>
      <w:rFonts w:ascii="New York" w:eastAsia="Times New Roman" w:hAnsi="New York"/>
      <w:sz w:val="24"/>
      <w:szCs w:val="24"/>
      <w:lang w:val="en-CN" w:eastAsia="zh-CN"/>
    </w:rPr>
  </w:style>
  <w:style w:type="paragraph" w:customStyle="1" w:styleId="onecomwebmail-msonormal">
    <w:name w:val="onecomwebmail-msonormal"/>
    <w:basedOn w:val="Normal"/>
    <w:rsid w:val="00F94D18"/>
    <w:pPr>
      <w:spacing w:before="100" w:beforeAutospacing="1" w:after="100" w:afterAutospacing="1"/>
    </w:pPr>
    <w:rPr>
      <w:lang w:val="en-US" w:eastAsia="en-US"/>
    </w:rPr>
  </w:style>
  <w:style w:type="character" w:customStyle="1" w:styleId="textChar">
    <w:name w:val="text Char"/>
    <w:link w:val="text"/>
    <w:rsid w:val="00F94D18"/>
    <w:rPr>
      <w:rFonts w:ascii="Times New Roman" w:hAnsi="Times New Roman"/>
      <w:sz w:val="24"/>
      <w:szCs w:val="24"/>
      <w:lang w:val="en-CN" w:eastAsia="zh-CN"/>
    </w:rPr>
  </w:style>
  <w:style w:type="paragraph" w:customStyle="1" w:styleId="bullet1">
    <w:name w:val="bullet1"/>
    <w:basedOn w:val="text"/>
    <w:link w:val="bullet1Char"/>
    <w:qFormat/>
    <w:rsid w:val="00F94D18"/>
    <w:pPr>
      <w:numPr>
        <w:ilvl w:val="2"/>
        <w:numId w:val="15"/>
      </w:numPr>
      <w:spacing w:after="0"/>
      <w:ind w:left="720"/>
      <w:jc w:val="left"/>
    </w:pPr>
    <w:rPr>
      <w:rFonts w:ascii="Calibri" w:hAnsi="Calibri"/>
      <w:kern w:val="2"/>
      <w:lang w:val="en-GB"/>
    </w:rPr>
  </w:style>
  <w:style w:type="character" w:customStyle="1" w:styleId="bullet1Char">
    <w:name w:val="bullet1 Char"/>
    <w:link w:val="bullet1"/>
    <w:rsid w:val="00F94D18"/>
    <w:rPr>
      <w:rFonts w:ascii="Calibri" w:hAnsi="Calibri"/>
      <w:kern w:val="2"/>
      <w:sz w:val="24"/>
      <w:szCs w:val="24"/>
      <w:lang w:val="en-GB" w:eastAsia="zh-CN"/>
    </w:rPr>
  </w:style>
  <w:style w:type="paragraph" w:customStyle="1" w:styleId="bullet2">
    <w:name w:val="bullet2"/>
    <w:basedOn w:val="text"/>
    <w:link w:val="bullet2Char"/>
    <w:qFormat/>
    <w:rsid w:val="00F94D18"/>
    <w:pPr>
      <w:numPr>
        <w:ilvl w:val="3"/>
        <w:numId w:val="15"/>
      </w:numPr>
      <w:spacing w:after="0"/>
      <w:ind w:left="1440"/>
      <w:jc w:val="left"/>
    </w:pPr>
    <w:rPr>
      <w:rFonts w:ascii="Times" w:hAnsi="Times"/>
      <w:kern w:val="2"/>
      <w:lang w:val="en-GB"/>
    </w:rPr>
  </w:style>
  <w:style w:type="character" w:customStyle="1" w:styleId="bullet2Char">
    <w:name w:val="bullet2 Char"/>
    <w:link w:val="bullet2"/>
    <w:qFormat/>
    <w:rsid w:val="00F94D18"/>
    <w:rPr>
      <w:rFonts w:ascii="Times" w:hAnsi="Times"/>
      <w:kern w:val="2"/>
      <w:sz w:val="24"/>
      <w:szCs w:val="24"/>
      <w:lang w:val="en-GB" w:eastAsia="zh-CN"/>
    </w:rPr>
  </w:style>
  <w:style w:type="paragraph" w:customStyle="1" w:styleId="bullet3">
    <w:name w:val="bullet3"/>
    <w:basedOn w:val="text"/>
    <w:link w:val="bullet3Char"/>
    <w:qFormat/>
    <w:rsid w:val="00F94D18"/>
    <w:pPr>
      <w:tabs>
        <w:tab w:val="num" w:pos="360"/>
      </w:tabs>
      <w:spacing w:after="0"/>
      <w:jc w:val="left"/>
    </w:pPr>
    <w:rPr>
      <w:rFonts w:ascii="Times" w:eastAsia="Batang" w:hAnsi="Times"/>
      <w:sz w:val="20"/>
      <w:lang w:val="en-GB" w:eastAsia="en-US"/>
    </w:rPr>
  </w:style>
  <w:style w:type="character" w:customStyle="1" w:styleId="bullet3Char">
    <w:name w:val="bullet3 Char"/>
    <w:link w:val="bullet3"/>
    <w:rsid w:val="00F94D18"/>
    <w:rPr>
      <w:rFonts w:ascii="Times" w:eastAsia="Batang" w:hAnsi="Times"/>
      <w:szCs w:val="24"/>
      <w:lang w:val="en-GB"/>
    </w:rPr>
  </w:style>
  <w:style w:type="paragraph" w:customStyle="1" w:styleId="bullet4">
    <w:name w:val="bullet4"/>
    <w:basedOn w:val="text"/>
    <w:qFormat/>
    <w:rsid w:val="00F94D18"/>
    <w:pPr>
      <w:tabs>
        <w:tab w:val="num" w:pos="360"/>
      </w:tabs>
      <w:spacing w:after="0"/>
      <w:jc w:val="left"/>
    </w:pPr>
    <w:rPr>
      <w:rFonts w:ascii="Times" w:eastAsia="Batang" w:hAnsi="Times"/>
      <w:sz w:val="20"/>
      <w:lang w:val="en-GB" w:eastAsia="en-US"/>
    </w:rPr>
  </w:style>
  <w:style w:type="paragraph" w:customStyle="1" w:styleId="2222">
    <w:name w:val="스타일 스타일 스타일 스타일 양쪽 첫 줄:  2 글자 + 첫 줄:  2 글자 + 첫 줄:  2 글자 + 첫 줄:  2..."/>
    <w:basedOn w:val="Normal"/>
    <w:link w:val="2222Char"/>
    <w:rsid w:val="00F94D18"/>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F94D18"/>
    <w:rPr>
      <w:rFonts w:ascii="Times New Roman" w:eastAsia="Malgun Gothic" w:hAnsi="Times New Roman" w:cs="Batang"/>
      <w:lang w:val="en-GB"/>
    </w:rPr>
  </w:style>
  <w:style w:type="paragraph" w:customStyle="1" w:styleId="tdoc">
    <w:name w:val="tdoc"/>
    <w:basedOn w:val="Normal"/>
    <w:link w:val="tdocChar"/>
    <w:qFormat/>
    <w:rsid w:val="00F94D18"/>
    <w:pPr>
      <w:ind w:left="1440" w:hanging="1440"/>
    </w:pPr>
    <w:rPr>
      <w:rFonts w:ascii="Times" w:eastAsia="Batang" w:hAnsi="Times"/>
      <w:sz w:val="20"/>
      <w:lang w:val="en-GB" w:eastAsia="en-US"/>
    </w:rPr>
  </w:style>
  <w:style w:type="character" w:customStyle="1" w:styleId="tdocChar">
    <w:name w:val="tdoc Char"/>
    <w:link w:val="tdoc"/>
    <w:rsid w:val="00F94D18"/>
    <w:rPr>
      <w:rFonts w:ascii="Times" w:eastAsia="Batang" w:hAnsi="Times"/>
      <w:szCs w:val="24"/>
      <w:lang w:val="en-GB"/>
    </w:rPr>
  </w:style>
  <w:style w:type="character" w:styleId="Strong">
    <w:name w:val="Strong"/>
    <w:uiPriority w:val="22"/>
    <w:qFormat/>
    <w:rsid w:val="00F94D18"/>
    <w:rPr>
      <w:b/>
      <w:bCs/>
    </w:rPr>
  </w:style>
  <w:style w:type="paragraph" w:customStyle="1" w:styleId="maintext">
    <w:name w:val="main text"/>
    <w:basedOn w:val="Normal"/>
    <w:link w:val="maintextChar"/>
    <w:qFormat/>
    <w:rsid w:val="00F94D1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F94D18"/>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94D18"/>
    <w:rPr>
      <w:rFonts w:ascii="Times New Roman" w:eastAsia="Times New Roman" w:hAnsi="Times New Roman"/>
      <w:sz w:val="16"/>
      <w:szCs w:val="24"/>
      <w:lang w:val="en-CN" w:eastAsia="zh-CN"/>
    </w:rPr>
  </w:style>
  <w:style w:type="character" w:customStyle="1" w:styleId="DocumentMapChar">
    <w:name w:val="Document Map Char"/>
    <w:link w:val="DocumentMap"/>
    <w:uiPriority w:val="99"/>
    <w:rsid w:val="00F94D18"/>
    <w:rPr>
      <w:rFonts w:ascii="New York" w:eastAsia="Times New Roman" w:hAnsi="New York"/>
      <w:sz w:val="24"/>
      <w:szCs w:val="24"/>
      <w:shd w:val="clear" w:color="auto" w:fill="000080"/>
      <w:lang w:val="en-CN" w:eastAsia="zh-CN"/>
    </w:rPr>
  </w:style>
  <w:style w:type="character" w:customStyle="1" w:styleId="NOChar">
    <w:name w:val="NO Char"/>
    <w:link w:val="NO"/>
    <w:rsid w:val="00F94D18"/>
    <w:rPr>
      <w:rFonts w:ascii="Times New Roman" w:eastAsia="Times New Roman" w:hAnsi="Times New Roman"/>
      <w:sz w:val="24"/>
      <w:szCs w:val="24"/>
      <w:lang w:val="en-CN" w:eastAsia="zh-CN"/>
    </w:rPr>
  </w:style>
  <w:style w:type="table" w:customStyle="1" w:styleId="TableGrid10">
    <w:name w:val="Table Grid1"/>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doc-header">
    <w:name w:val="tdoc-header"/>
    <w:rsid w:val="00F94D18"/>
    <w:rPr>
      <w:rFonts w:ascii="Arial" w:eastAsia="Times New Roman" w:hAnsi="Arial"/>
      <w:noProof/>
      <w:sz w:val="24"/>
      <w:lang w:val="en-GB"/>
    </w:rPr>
  </w:style>
  <w:style w:type="character" w:customStyle="1" w:styleId="Heading7Char">
    <w:name w:val="Heading 7 Char"/>
    <w:basedOn w:val="DefaultParagraphFont"/>
    <w:link w:val="Heading7"/>
    <w:uiPriority w:val="9"/>
    <w:rsid w:val="00F94D18"/>
    <w:rPr>
      <w:rFonts w:ascii="Arial" w:eastAsia="Times New Roman" w:hAnsi="Arial"/>
      <w:lang w:eastAsia="ja-JP" w:bidi="hi-IN"/>
    </w:rPr>
  </w:style>
  <w:style w:type="character" w:customStyle="1" w:styleId="Heading8Char">
    <w:name w:val="Heading 8 Char"/>
    <w:aliases w:val="Table Heading Char"/>
    <w:basedOn w:val="DefaultParagraphFont"/>
    <w:link w:val="Heading8"/>
    <w:uiPriority w:val="9"/>
    <w:rsid w:val="00F94D18"/>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F94D18"/>
    <w:rPr>
      <w:rFonts w:ascii="Arial" w:hAnsi="Arial"/>
      <w:sz w:val="36"/>
      <w:lang w:val="en-GB"/>
    </w:rPr>
  </w:style>
  <w:style w:type="table" w:customStyle="1" w:styleId="TableGrid2">
    <w:name w:val="Table Grid2"/>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F94D18"/>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F94D18"/>
    <w:pPr>
      <w:widowControl w:val="0"/>
      <w:ind w:firstLine="420"/>
      <w:jc w:val="both"/>
    </w:pPr>
    <w:rPr>
      <w:kern w:val="2"/>
      <w:sz w:val="21"/>
      <w:szCs w:val="20"/>
      <w:lang w:val="en-US"/>
    </w:rPr>
  </w:style>
  <w:style w:type="paragraph" w:customStyle="1" w:styleId="a1">
    <w:name w:val="表格文字居左"/>
    <w:basedOn w:val="Normal"/>
    <w:next w:val="Normal"/>
    <w:rsid w:val="00F94D18"/>
    <w:pPr>
      <w:widowControl w:val="0"/>
      <w:jc w:val="both"/>
    </w:pPr>
    <w:rPr>
      <w:rFonts w:ascii="Arial" w:hAnsi="Arial" w:cs="SimSun"/>
      <w:kern w:val="2"/>
      <w:sz w:val="21"/>
      <w:szCs w:val="20"/>
      <w:lang w:val="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F94D18"/>
    <w:rPr>
      <w:rFonts w:ascii="Arial" w:hAnsi="Arial"/>
      <w:sz w:val="32"/>
      <w:lang w:eastAsia="en-US"/>
    </w:rPr>
  </w:style>
  <w:style w:type="paragraph" w:customStyle="1" w:styleId="z-TopofForm1">
    <w:name w:val="z-Top of Form1"/>
    <w:basedOn w:val="Normal"/>
    <w:next w:val="Normal"/>
    <w:hidden/>
    <w:uiPriority w:val="99"/>
    <w:unhideWhenUsed/>
    <w:rsid w:val="00F94D18"/>
    <w:pPr>
      <w:pBdr>
        <w:bottom w:val="single" w:sz="6" w:space="1" w:color="auto"/>
      </w:pBdr>
      <w:jc w:val="center"/>
    </w:pPr>
    <w:rPr>
      <w:rFonts w:ascii="Arial" w:hAnsi="Arial"/>
      <w:vanish/>
      <w:sz w:val="16"/>
      <w:szCs w:val="16"/>
      <w:lang w:val="en-US"/>
    </w:rPr>
  </w:style>
  <w:style w:type="character" w:customStyle="1" w:styleId="z-TopofFormChar">
    <w:name w:val="z-Top of Form Char"/>
    <w:basedOn w:val="DefaultParagraphFont"/>
    <w:link w:val="z-TopofForm"/>
    <w:uiPriority w:val="99"/>
    <w:rsid w:val="00F94D18"/>
    <w:rPr>
      <w:rFonts w:ascii="Arial" w:eastAsia="Times New Roman" w:hAnsi="Arial"/>
      <w:vanish/>
      <w:sz w:val="16"/>
      <w:szCs w:val="16"/>
      <w:lang w:eastAsia="zh-CN"/>
    </w:rPr>
  </w:style>
  <w:style w:type="character" w:customStyle="1" w:styleId="hps">
    <w:name w:val="hps"/>
    <w:basedOn w:val="DefaultParagraphFont"/>
    <w:rsid w:val="00F94D18"/>
  </w:style>
  <w:style w:type="paragraph" w:customStyle="1" w:styleId="z-BottomofForm1">
    <w:name w:val="z-Bottom of Form1"/>
    <w:basedOn w:val="Normal"/>
    <w:next w:val="Normal"/>
    <w:hidden/>
    <w:uiPriority w:val="99"/>
    <w:unhideWhenUsed/>
    <w:rsid w:val="00F94D18"/>
    <w:pPr>
      <w:pBdr>
        <w:top w:val="single" w:sz="6" w:space="1" w:color="auto"/>
      </w:pBdr>
      <w:jc w:val="center"/>
    </w:pPr>
    <w:rPr>
      <w:rFonts w:ascii="Arial" w:hAnsi="Arial"/>
      <w:vanish/>
      <w:sz w:val="16"/>
      <w:szCs w:val="16"/>
      <w:lang w:val="en-US"/>
    </w:rPr>
  </w:style>
  <w:style w:type="character" w:customStyle="1" w:styleId="z-BottomofFormChar">
    <w:name w:val="z-Bottom of Form Char"/>
    <w:basedOn w:val="DefaultParagraphFont"/>
    <w:link w:val="z-BottomofForm"/>
    <w:uiPriority w:val="99"/>
    <w:rsid w:val="00F94D18"/>
    <w:rPr>
      <w:rFonts w:ascii="Arial" w:eastAsia="Times New Roman" w:hAnsi="Arial"/>
      <w:vanish/>
      <w:sz w:val="16"/>
      <w:szCs w:val="16"/>
      <w:lang w:eastAsia="zh-CN"/>
    </w:rPr>
  </w:style>
  <w:style w:type="paragraph" w:customStyle="1" w:styleId="Date1">
    <w:name w:val="Date1"/>
    <w:basedOn w:val="Normal"/>
    <w:next w:val="Normal"/>
    <w:uiPriority w:val="99"/>
    <w:unhideWhenUsed/>
    <w:rsid w:val="00F94D18"/>
    <w:pPr>
      <w:spacing w:after="200" w:line="276" w:lineRule="auto"/>
      <w:ind w:leftChars="2500" w:left="100"/>
    </w:pPr>
    <w:rPr>
      <w:sz w:val="20"/>
      <w:szCs w:val="20"/>
      <w:lang w:val="en-US"/>
    </w:rPr>
  </w:style>
  <w:style w:type="character" w:customStyle="1" w:styleId="DateChar">
    <w:name w:val="Date Char"/>
    <w:basedOn w:val="DefaultParagraphFont"/>
    <w:link w:val="Date"/>
    <w:uiPriority w:val="99"/>
    <w:rsid w:val="00F94D18"/>
    <w:rPr>
      <w:rFonts w:ascii="Times New Roman" w:eastAsia="Times New Roman" w:hAnsi="Times New Roman"/>
      <w:lang w:eastAsia="zh-CN"/>
    </w:rPr>
  </w:style>
  <w:style w:type="paragraph" w:customStyle="1" w:styleId="tablecell">
    <w:name w:val="tablecell"/>
    <w:basedOn w:val="Normal"/>
    <w:qFormat/>
    <w:rsid w:val="00F94D18"/>
    <w:pPr>
      <w:autoSpaceDE w:val="0"/>
      <w:autoSpaceDN w:val="0"/>
      <w:adjustRightInd w:val="0"/>
      <w:snapToGrid w:val="0"/>
      <w:spacing w:before="40" w:after="40"/>
    </w:pPr>
    <w:rPr>
      <w:sz w:val="20"/>
      <w:szCs w:val="20"/>
      <w:lang w:val="en-US" w:eastAsia="en-US"/>
    </w:rPr>
  </w:style>
  <w:style w:type="character" w:customStyle="1" w:styleId="shorttext">
    <w:name w:val="short_text"/>
    <w:basedOn w:val="DefaultParagraphFont"/>
    <w:rsid w:val="00F94D18"/>
  </w:style>
  <w:style w:type="paragraph" w:customStyle="1" w:styleId="tableheader">
    <w:name w:val="tableheader"/>
    <w:basedOn w:val="Normal"/>
    <w:qFormat/>
    <w:rsid w:val="00F94D18"/>
    <w:pPr>
      <w:snapToGrid w:val="0"/>
      <w:spacing w:before="40" w:after="40"/>
      <w:jc w:val="center"/>
    </w:pPr>
    <w:rPr>
      <w:rFonts w:cs="Calibri"/>
      <w:b/>
      <w:bCs/>
      <w:color w:val="000000"/>
      <w:sz w:val="20"/>
      <w:szCs w:val="20"/>
      <w:lang w:val="en-US" w:eastAsia="en-US"/>
    </w:rPr>
  </w:style>
  <w:style w:type="character" w:customStyle="1" w:styleId="keyword">
    <w:name w:val="keyword"/>
    <w:basedOn w:val="DefaultParagraphFont"/>
    <w:rsid w:val="00F94D18"/>
  </w:style>
  <w:style w:type="paragraph" w:customStyle="1" w:styleId="Test">
    <w:name w:val="Test"/>
    <w:basedOn w:val="Normal"/>
    <w:rsid w:val="00F94D18"/>
    <w:pPr>
      <w:spacing w:before="60" w:after="60" w:line="280" w:lineRule="atLeast"/>
      <w:ind w:left="2160"/>
      <w:jc w:val="both"/>
    </w:pPr>
    <w:rPr>
      <w:rFonts w:eastAsia="MS Mincho"/>
      <w:sz w:val="20"/>
      <w:szCs w:val="20"/>
      <w:lang w:val="en-GB" w:eastAsia="en-US"/>
    </w:rPr>
  </w:style>
  <w:style w:type="paragraph" w:customStyle="1" w:styleId="BodyTextIndent1">
    <w:name w:val="Body Text Indent1"/>
    <w:basedOn w:val="Normal"/>
    <w:next w:val="BodyTextIndent"/>
    <w:link w:val="BodyTextIndentChar"/>
    <w:uiPriority w:val="99"/>
    <w:unhideWhenUsed/>
    <w:rsid w:val="00F94D18"/>
    <w:pPr>
      <w:spacing w:after="120" w:line="276" w:lineRule="auto"/>
      <w:ind w:left="360"/>
    </w:pPr>
    <w:rPr>
      <w:sz w:val="20"/>
      <w:szCs w:val="20"/>
      <w:lang w:val="en-US"/>
    </w:rPr>
  </w:style>
  <w:style w:type="character" w:customStyle="1" w:styleId="BodyTextIndentChar">
    <w:name w:val="Body Text Indent Char"/>
    <w:basedOn w:val="DefaultParagraphFont"/>
    <w:link w:val="BodyTextIndent1"/>
    <w:uiPriority w:val="99"/>
    <w:rsid w:val="00F94D18"/>
    <w:rPr>
      <w:rFonts w:ascii="Times New Roman" w:eastAsia="Times New Roman" w:hAnsi="Times New Roman"/>
      <w:lang w:eastAsia="zh-CN"/>
    </w:rPr>
  </w:style>
  <w:style w:type="paragraph" w:customStyle="1" w:styleId="ordinary-output">
    <w:name w:val="ordinary-output"/>
    <w:basedOn w:val="Normal"/>
    <w:rsid w:val="00F94D18"/>
    <w:pPr>
      <w:spacing w:before="100" w:beforeAutospacing="1" w:after="100" w:afterAutospacing="1" w:line="322" w:lineRule="atLeast"/>
    </w:pPr>
    <w:rPr>
      <w:rFonts w:ascii="SimSun" w:hAnsi="SimSun" w:cs="SimSun"/>
      <w:color w:val="333333"/>
      <w:sz w:val="26"/>
      <w:szCs w:val="26"/>
      <w:lang w:val="en-US"/>
    </w:rPr>
  </w:style>
  <w:style w:type="character" w:customStyle="1" w:styleId="ordinary-span-edit2">
    <w:name w:val="ordinary-span-edit2"/>
    <w:basedOn w:val="DefaultParagraphFont"/>
    <w:rsid w:val="00F94D18"/>
  </w:style>
  <w:style w:type="character" w:customStyle="1" w:styleId="PLChar">
    <w:name w:val="PL Char"/>
    <w:link w:val="PL"/>
    <w:qFormat/>
    <w:rsid w:val="00F94D18"/>
    <w:rPr>
      <w:rFonts w:ascii="New York" w:hAnsi="New York"/>
      <w:noProof/>
      <w:sz w:val="16"/>
    </w:rPr>
  </w:style>
  <w:style w:type="paragraph" w:customStyle="1" w:styleId="3GPPNormalText">
    <w:name w:val="3GPP Normal Text"/>
    <w:basedOn w:val="BodyText"/>
    <w:link w:val="3GPPNormalTextChar"/>
    <w:qFormat/>
    <w:rsid w:val="00F94D18"/>
    <w:pPr>
      <w:tabs>
        <w:tab w:val="left" w:pos="1440"/>
      </w:tabs>
      <w:ind w:left="1440" w:hanging="1440"/>
    </w:pPr>
    <w:rPr>
      <w:rFonts w:ascii="Times New Roman" w:eastAsia="MS Mincho" w:hAnsi="Times New Roman"/>
      <w:sz w:val="22"/>
      <w:lang w:val="en-US"/>
    </w:rPr>
  </w:style>
  <w:style w:type="character" w:customStyle="1" w:styleId="3GPPNormalTextChar">
    <w:name w:val="3GPP Normal Text Char"/>
    <w:link w:val="3GPPNormalText"/>
    <w:rsid w:val="00F94D18"/>
    <w:rPr>
      <w:rFonts w:ascii="Times New Roman" w:eastAsia="MS Mincho" w:hAnsi="Times New Roman"/>
      <w:sz w:val="22"/>
      <w:szCs w:val="24"/>
      <w:lang w:eastAsia="zh-CN"/>
    </w:rPr>
  </w:style>
  <w:style w:type="paragraph" w:styleId="ListNumber3">
    <w:name w:val="List Number 3"/>
    <w:basedOn w:val="Normal"/>
    <w:rsid w:val="00F94D18"/>
    <w:pPr>
      <w:numPr>
        <w:numId w:val="16"/>
      </w:numPr>
      <w:overflowPunct w:val="0"/>
      <w:autoSpaceDE w:val="0"/>
      <w:autoSpaceDN w:val="0"/>
      <w:adjustRightInd w:val="0"/>
      <w:spacing w:after="180"/>
      <w:textAlignment w:val="baseline"/>
    </w:pPr>
    <w:rPr>
      <w:sz w:val="20"/>
      <w:szCs w:val="20"/>
      <w:lang w:val="en-GB" w:eastAsia="en-US"/>
    </w:rPr>
  </w:style>
  <w:style w:type="table" w:customStyle="1" w:styleId="1">
    <w:name w:val="网格型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F94D18"/>
    <w:rPr>
      <w:rFonts w:ascii="Times New Roman" w:eastAsia="Times New Roman" w:hAnsi="Times New Roman"/>
      <w:sz w:val="24"/>
      <w:szCs w:val="24"/>
      <w:lang w:val="en-CN" w:eastAsia="ar-SA"/>
    </w:rPr>
  </w:style>
  <w:style w:type="paragraph" w:customStyle="1" w:styleId="Subtitle1">
    <w:name w:val="Subtitle1"/>
    <w:basedOn w:val="Normal"/>
    <w:next w:val="Normal"/>
    <w:uiPriority w:val="11"/>
    <w:qFormat/>
    <w:rsid w:val="00F94D18"/>
    <w:pPr>
      <w:numPr>
        <w:ilvl w:val="1"/>
      </w:numPr>
      <w:snapToGrid w:val="0"/>
    </w:pPr>
    <w:rPr>
      <w:rFonts w:ascii="Calibri Light" w:hAnsi="Calibri Light"/>
      <w:b/>
      <w:i/>
      <w:iCs/>
      <w:color w:val="4472C4"/>
      <w:spacing w:val="15"/>
      <w:sz w:val="20"/>
      <w:lang w:val="en-US"/>
    </w:rPr>
  </w:style>
  <w:style w:type="table" w:customStyle="1" w:styleId="TableGridLight1">
    <w:name w:val="Table Grid Light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F94D18"/>
  </w:style>
  <w:style w:type="paragraph" w:styleId="Title">
    <w:name w:val="Title"/>
    <w:aliases w:val="Heading 31"/>
    <w:basedOn w:val="Normal"/>
    <w:link w:val="TitleChar1"/>
    <w:qFormat/>
    <w:rsid w:val="00F94D18"/>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TitleChar">
    <w:name w:val="Title Char"/>
    <w:aliases w:val="no break Char Car Char,H3 Char Car Char,h3 Char Car Char"/>
    <w:basedOn w:val="DefaultParagraphFont"/>
    <w:uiPriority w:val="10"/>
    <w:rsid w:val="00F94D18"/>
    <w:rPr>
      <w:rFonts w:asciiTheme="majorHAnsi" w:eastAsiaTheme="majorEastAsia" w:hAnsiTheme="majorHAnsi" w:cstheme="majorBidi"/>
      <w:spacing w:val="-10"/>
      <w:kern w:val="28"/>
      <w:sz w:val="56"/>
      <w:szCs w:val="56"/>
      <w:lang w:val="en-CN" w:eastAsia="zh-CN"/>
    </w:rPr>
  </w:style>
  <w:style w:type="character" w:customStyle="1" w:styleId="TitleChar1">
    <w:name w:val="Title Char1"/>
    <w:aliases w:val="Heading 31 Char"/>
    <w:link w:val="Title"/>
    <w:rsid w:val="00F94D18"/>
    <w:rPr>
      <w:rFonts w:ascii="Arial" w:eastAsia="MS Mincho" w:hAnsi="Arial"/>
      <w:b/>
      <w:sz w:val="24"/>
      <w:lang w:val="de-DE" w:eastAsia="ja-JP"/>
    </w:rPr>
  </w:style>
  <w:style w:type="paragraph" w:customStyle="1" w:styleId="TableText">
    <w:name w:val="TableText"/>
    <w:basedOn w:val="BodyTextIndent"/>
    <w:rsid w:val="00F94D1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F94D18"/>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Normal"/>
    <w:rsid w:val="00F94D18"/>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Normal"/>
    <w:rsid w:val="00F94D18"/>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Normal"/>
    <w:rsid w:val="00F94D18"/>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Normal"/>
    <w:next w:val="Normal"/>
    <w:rsid w:val="00F94D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Normal"/>
    <w:rsid w:val="00F94D18"/>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Normal"/>
    <w:rsid w:val="00F94D18"/>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val="en-US" w:eastAsia="ja-JP"/>
    </w:rPr>
  </w:style>
  <w:style w:type="paragraph" w:customStyle="1" w:styleId="CouvRecTitle">
    <w:name w:val="Couv Rec Title"/>
    <w:basedOn w:val="Normal"/>
    <w:rsid w:val="00F94D18"/>
    <w:pPr>
      <w:keepNext/>
      <w:keepLines/>
      <w:overflowPunct w:val="0"/>
      <w:autoSpaceDE w:val="0"/>
      <w:autoSpaceDN w:val="0"/>
      <w:adjustRightInd w:val="0"/>
      <w:spacing w:before="240" w:after="180"/>
      <w:ind w:left="1418"/>
      <w:textAlignment w:val="baseline"/>
    </w:pPr>
    <w:rPr>
      <w:rFonts w:ascii="Arial" w:eastAsia="MS Mincho" w:hAnsi="Arial"/>
      <w:b/>
      <w:sz w:val="36"/>
      <w:szCs w:val="20"/>
      <w:lang w:val="en-US" w:eastAsia="ja-JP"/>
    </w:rPr>
  </w:style>
  <w:style w:type="paragraph" w:customStyle="1" w:styleId="TitleText">
    <w:name w:val="Title Text"/>
    <w:basedOn w:val="Normal"/>
    <w:next w:val="Normal"/>
    <w:rsid w:val="00F94D18"/>
    <w:pPr>
      <w:overflowPunct w:val="0"/>
      <w:autoSpaceDE w:val="0"/>
      <w:autoSpaceDN w:val="0"/>
      <w:adjustRightInd w:val="0"/>
      <w:spacing w:after="220"/>
      <w:textAlignment w:val="baseline"/>
    </w:pPr>
    <w:rPr>
      <w:rFonts w:eastAsia="MS Mincho"/>
      <w:b/>
      <w:sz w:val="20"/>
      <w:szCs w:val="20"/>
      <w:lang w:val="en-US" w:eastAsia="ja-JP"/>
    </w:rPr>
  </w:style>
  <w:style w:type="paragraph" w:customStyle="1" w:styleId="91">
    <w:name w:val="目录 91"/>
    <w:basedOn w:val="TOC8"/>
    <w:rsid w:val="00F94D18"/>
    <w:pPr>
      <w:overflowPunct/>
      <w:autoSpaceDE/>
      <w:autoSpaceDN/>
      <w:adjustRightInd/>
      <w:textAlignment w:val="auto"/>
    </w:pPr>
    <w:rPr>
      <w:rFonts w:eastAsia="Times New Roman"/>
      <w:lang w:val="en-GB"/>
    </w:rPr>
  </w:style>
  <w:style w:type="paragraph" w:customStyle="1" w:styleId="CRfront">
    <w:name w:val="CR_front"/>
    <w:next w:val="Normal"/>
    <w:rsid w:val="00F94D18"/>
    <w:rPr>
      <w:rFonts w:ascii="Arial" w:eastAsia="MS Mincho" w:hAnsi="Arial"/>
      <w:lang w:val="en-GB"/>
    </w:rPr>
  </w:style>
  <w:style w:type="paragraph" w:customStyle="1" w:styleId="berschrift2Head2A2">
    <w:name w:val="Überschrift 2.Head2A.2"/>
    <w:basedOn w:val="Heading1"/>
    <w:next w:val="Normal"/>
    <w:rsid w:val="00F94D18"/>
    <w:pPr>
      <w:numPr>
        <w:numId w:val="0"/>
      </w:numPr>
      <w:pBdr>
        <w:top w:val="none" w:sz="0" w:space="0" w:color="auto"/>
      </w:pBdr>
      <w:tabs>
        <w:tab w:val="num" w:pos="432"/>
      </w:tabs>
      <w:overflowPunct/>
      <w:autoSpaceDE/>
      <w:autoSpaceDN/>
      <w:adjustRightInd/>
      <w:spacing w:before="180"/>
      <w:ind w:left="432" w:hanging="432"/>
      <w:jc w:val="left"/>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94D18"/>
    <w:pPr>
      <w:numPr>
        <w:numId w:val="0"/>
      </w:numPr>
      <w:tabs>
        <w:tab w:val="clear" w:pos="567"/>
        <w:tab w:val="num" w:pos="576"/>
      </w:tabs>
      <w:overflowPunct/>
      <w:autoSpaceDE/>
      <w:autoSpaceDN/>
      <w:adjustRightInd/>
      <w:spacing w:before="120"/>
      <w:ind w:left="576" w:hanging="576"/>
      <w:jc w:val="left"/>
      <w:textAlignment w:val="auto"/>
      <w:outlineLvl w:val="2"/>
    </w:pPr>
    <w:rPr>
      <w:rFonts w:eastAsia="MS Mincho"/>
      <w:sz w:val="28"/>
      <w:lang w:val="en-GB" w:eastAsia="de-DE" w:bidi="ar-SA"/>
    </w:rPr>
  </w:style>
  <w:style w:type="paragraph" w:customStyle="1" w:styleId="Bullets">
    <w:name w:val="Bullets"/>
    <w:basedOn w:val="BodyText"/>
    <w:rsid w:val="00F94D18"/>
    <w:pPr>
      <w:widowControl w:val="0"/>
      <w:spacing w:after="0"/>
    </w:pPr>
    <w:rPr>
      <w:rFonts w:ascii="Times New Roman" w:hAnsi="Times New Roman"/>
      <w:color w:val="0000FF"/>
      <w:kern w:val="2"/>
      <w:sz w:val="21"/>
      <w:szCs w:val="20"/>
      <w:lang w:val="en-US"/>
    </w:rPr>
  </w:style>
  <w:style w:type="paragraph" w:customStyle="1" w:styleId="BalloonText1">
    <w:name w:val="Balloon Text1"/>
    <w:basedOn w:val="Normal"/>
    <w:semiHidden/>
    <w:rsid w:val="00F94D18"/>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Normal"/>
    <w:rsid w:val="00F94D18"/>
    <w:pPr>
      <w:spacing w:before="360" w:line="240" w:lineRule="atLeast"/>
      <w:jc w:val="center"/>
    </w:pPr>
    <w:rPr>
      <w:rFonts w:eastAsia="MS Mincho"/>
      <w:sz w:val="20"/>
      <w:szCs w:val="20"/>
      <w:lang w:val="en-US" w:eastAsia="ja-JP"/>
    </w:rPr>
  </w:style>
  <w:style w:type="paragraph" w:styleId="BodyTextIndent2">
    <w:name w:val="Body Text Indent 2"/>
    <w:basedOn w:val="Normal"/>
    <w:link w:val="BodyTextIndent2Char"/>
    <w:rsid w:val="00F94D18"/>
    <w:pPr>
      <w:spacing w:after="180"/>
      <w:ind w:leftChars="100" w:left="200"/>
    </w:pPr>
    <w:rPr>
      <w:rFonts w:eastAsia="MS Mincho"/>
      <w:sz w:val="20"/>
      <w:szCs w:val="20"/>
      <w:lang w:val="en-GB" w:eastAsia="ja-JP"/>
    </w:rPr>
  </w:style>
  <w:style w:type="character" w:customStyle="1" w:styleId="BodyTextIndent2Char">
    <w:name w:val="Body Text Indent 2 Char"/>
    <w:basedOn w:val="DefaultParagraphFont"/>
    <w:link w:val="BodyTextIndent2"/>
    <w:rsid w:val="00F94D18"/>
    <w:rPr>
      <w:rFonts w:ascii="Times New Roman" w:eastAsia="MS Mincho" w:hAnsi="Times New Roman"/>
      <w:lang w:val="en-GB" w:eastAsia="ja-JP"/>
    </w:rPr>
  </w:style>
  <w:style w:type="character" w:customStyle="1" w:styleId="BodyText2Char">
    <w:name w:val="Body Text 2 Char"/>
    <w:basedOn w:val="DefaultParagraphFont"/>
    <w:link w:val="BodyText2"/>
    <w:rsid w:val="00F94D18"/>
    <w:rPr>
      <w:rFonts w:ascii="Arial" w:eastAsia="Times New Roman" w:hAnsi="Arial"/>
      <w:sz w:val="22"/>
      <w:szCs w:val="24"/>
      <w:lang w:val="en-CN" w:eastAsia="zh-CN"/>
    </w:rPr>
  </w:style>
  <w:style w:type="character" w:customStyle="1" w:styleId="ListChar">
    <w:name w:val="List Char"/>
    <w:link w:val="List"/>
    <w:rsid w:val="00F94D18"/>
    <w:rPr>
      <w:rFonts w:ascii="Times New Roman" w:eastAsia="Times New Roman" w:hAnsi="Times New Roman"/>
      <w:sz w:val="24"/>
      <w:szCs w:val="24"/>
      <w:lang w:val="en-CN" w:eastAsia="zh-CN"/>
    </w:rPr>
  </w:style>
  <w:style w:type="character" w:customStyle="1" w:styleId="List2Char">
    <w:name w:val="List 2 Char"/>
    <w:basedOn w:val="ListChar"/>
    <w:link w:val="List2"/>
    <w:rsid w:val="00F94D18"/>
    <w:rPr>
      <w:rFonts w:ascii="Times New Roman" w:eastAsia="Times New Roman" w:hAnsi="Times New Roman"/>
      <w:sz w:val="24"/>
      <w:szCs w:val="24"/>
      <w:lang w:val="en-CN" w:eastAsia="zh-CN"/>
    </w:rPr>
  </w:style>
  <w:style w:type="character" w:customStyle="1" w:styleId="List3Char">
    <w:name w:val="List 3 Char"/>
    <w:basedOn w:val="List2Char"/>
    <w:link w:val="List3"/>
    <w:rsid w:val="00F94D18"/>
    <w:rPr>
      <w:rFonts w:ascii="Times New Roman" w:eastAsia="Times New Roman" w:hAnsi="Times New Roman"/>
      <w:sz w:val="24"/>
      <w:szCs w:val="24"/>
      <w:lang w:val="en-CN" w:eastAsia="zh-CN"/>
    </w:rPr>
  </w:style>
  <w:style w:type="paragraph" w:styleId="ListContinue2">
    <w:name w:val="List Continue 2"/>
    <w:basedOn w:val="Normal"/>
    <w:rsid w:val="00F94D18"/>
    <w:pPr>
      <w:spacing w:after="180"/>
      <w:ind w:leftChars="400" w:left="850"/>
    </w:pPr>
    <w:rPr>
      <w:rFonts w:eastAsia="MS Mincho"/>
      <w:sz w:val="20"/>
      <w:szCs w:val="20"/>
      <w:lang w:val="en-GB" w:eastAsia="ja-JP"/>
    </w:rPr>
  </w:style>
  <w:style w:type="paragraph" w:styleId="BodyTextIndent">
    <w:name w:val="Body Text Indent"/>
    <w:basedOn w:val="Normal"/>
    <w:link w:val="BodyTextIndentChar1"/>
    <w:uiPriority w:val="99"/>
    <w:rsid w:val="00F94D18"/>
    <w:pPr>
      <w:spacing w:after="120"/>
      <w:ind w:left="283"/>
    </w:pPr>
    <w:rPr>
      <w:sz w:val="20"/>
      <w:szCs w:val="20"/>
      <w:lang w:val="en-GB" w:eastAsia="en-US"/>
    </w:rPr>
  </w:style>
  <w:style w:type="character" w:customStyle="1" w:styleId="BodyTextIndentChar1">
    <w:name w:val="Body Text Indent Char1"/>
    <w:basedOn w:val="DefaultParagraphFont"/>
    <w:link w:val="BodyTextIndent"/>
    <w:rsid w:val="00F94D18"/>
    <w:rPr>
      <w:rFonts w:ascii="Times New Roman" w:eastAsia="Times New Roman" w:hAnsi="Times New Roman"/>
      <w:lang w:val="en-GB"/>
    </w:rPr>
  </w:style>
  <w:style w:type="paragraph" w:styleId="BodyTextFirstIndent2">
    <w:name w:val="Body Text First Indent 2"/>
    <w:basedOn w:val="BodyTextIndent"/>
    <w:link w:val="BodyTextFirstIndent2Char"/>
    <w:rsid w:val="00F94D1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F94D18"/>
    <w:rPr>
      <w:rFonts w:ascii="Times New Roman" w:eastAsia="MS Mincho" w:hAnsi="Times New Roman"/>
      <w:lang w:val="en-GB"/>
    </w:rPr>
  </w:style>
  <w:style w:type="paragraph" w:customStyle="1" w:styleId="List1">
    <w:name w:val="List 1"/>
    <w:basedOn w:val="Normal"/>
    <w:rsid w:val="00F94D18"/>
    <w:pPr>
      <w:spacing w:after="120"/>
      <w:ind w:left="568" w:hanging="284"/>
    </w:pPr>
    <w:rPr>
      <w:rFonts w:ascii="Arial" w:eastAsia="MS Mincho" w:hAnsi="Arial"/>
      <w:sz w:val="20"/>
      <w:szCs w:val="22"/>
      <w:lang w:val="en-GB" w:eastAsia="ja-JP"/>
    </w:rPr>
  </w:style>
  <w:style w:type="paragraph" w:customStyle="1" w:styleId="assocaitedwith">
    <w:name w:val="assocaited with"/>
    <w:basedOn w:val="Normal"/>
    <w:rsid w:val="00F94D18"/>
    <w:pPr>
      <w:spacing w:after="180"/>
      <w:jc w:val="center"/>
    </w:pPr>
    <w:rPr>
      <w:rFonts w:eastAsia="MS Mincho"/>
      <w:sz w:val="20"/>
      <w:szCs w:val="20"/>
      <w:lang w:val="en-GB" w:eastAsia="ja-JP"/>
    </w:rPr>
  </w:style>
  <w:style w:type="paragraph" w:customStyle="1" w:styleId="Nor">
    <w:name w:val="Nor'"/>
    <w:basedOn w:val="assocaitedwith"/>
    <w:rsid w:val="00F94D18"/>
    <w:rPr>
      <w:b/>
    </w:rPr>
  </w:style>
  <w:style w:type="table" w:styleId="TableClassic2">
    <w:name w:val="Table Classic 2"/>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F94D18"/>
    <w:pPr>
      <w:widowControl w:val="0"/>
      <w:tabs>
        <w:tab w:val="center" w:pos="4160"/>
        <w:tab w:val="right" w:pos="8300"/>
      </w:tabs>
      <w:jc w:val="both"/>
    </w:pPr>
    <w:rPr>
      <w:rFonts w:ascii="Calibri" w:eastAsia="SimSun" w:hAnsi="Calibri"/>
      <w:kern w:val="2"/>
      <w:sz w:val="21"/>
      <w:szCs w:val="22"/>
      <w:lang w:val="en-US"/>
    </w:rPr>
  </w:style>
  <w:style w:type="character" w:customStyle="1" w:styleId="MTDisplayEquationChar">
    <w:name w:val="MTDisplayEquation Char"/>
    <w:basedOn w:val="DefaultParagraphFont"/>
    <w:link w:val="MTDisplayEquation"/>
    <w:rsid w:val="00F94D18"/>
    <w:rPr>
      <w:rFonts w:ascii="Calibri" w:hAnsi="Calibri"/>
      <w:kern w:val="2"/>
      <w:sz w:val="21"/>
      <w:szCs w:val="22"/>
      <w:lang w:eastAsia="zh-CN"/>
    </w:rPr>
  </w:style>
  <w:style w:type="paragraph" w:customStyle="1" w:styleId="a2">
    <w:name w:val="样式 正文"/>
    <w:basedOn w:val="Normal"/>
    <w:link w:val="Char0"/>
    <w:rsid w:val="00F94D18"/>
    <w:pPr>
      <w:widowControl w:val="0"/>
      <w:ind w:firstLineChars="200" w:firstLine="420"/>
      <w:jc w:val="both"/>
    </w:pPr>
    <w:rPr>
      <w:rFonts w:eastAsia="SimSun" w:cs="SimSun"/>
      <w:kern w:val="2"/>
      <w:sz w:val="21"/>
      <w:szCs w:val="20"/>
      <w:lang w:val="en-US"/>
    </w:rPr>
  </w:style>
  <w:style w:type="character" w:customStyle="1" w:styleId="Char0">
    <w:name w:val="样式 正文 Char"/>
    <w:basedOn w:val="DefaultParagraphFont"/>
    <w:link w:val="a2"/>
    <w:rsid w:val="00F94D18"/>
    <w:rPr>
      <w:rFonts w:ascii="Times New Roman" w:hAnsi="Times New Roman" w:cs="SimSun"/>
      <w:kern w:val="2"/>
      <w:sz w:val="21"/>
      <w:lang w:eastAsia="zh-CN"/>
    </w:rPr>
  </w:style>
  <w:style w:type="paragraph" w:customStyle="1" w:styleId="a3">
    <w:name w:val="公式"/>
    <w:basedOn w:val="Normal"/>
    <w:rsid w:val="00F94D18"/>
    <w:pPr>
      <w:widowControl w:val="0"/>
      <w:ind w:firstLine="420"/>
      <w:jc w:val="right"/>
    </w:pPr>
    <w:rPr>
      <w:rFonts w:eastAsia="SimSun" w:cs="SimSun"/>
      <w:kern w:val="2"/>
      <w:sz w:val="21"/>
      <w:szCs w:val="20"/>
      <w:lang w:val="en-US"/>
    </w:rPr>
  </w:style>
  <w:style w:type="paragraph" w:customStyle="1" w:styleId="Normal9pointspacing">
    <w:name w:val="Normal 9 point spacing"/>
    <w:basedOn w:val="BodyText"/>
    <w:link w:val="Normal9pointspacingChar"/>
    <w:qFormat/>
    <w:rsid w:val="00F94D18"/>
    <w:pPr>
      <w:spacing w:before="180" w:after="60"/>
    </w:pPr>
    <w:rPr>
      <w:rFonts w:ascii="Times New Roman" w:eastAsia="MS Mincho" w:hAnsi="Times New Roman"/>
      <w:sz w:val="20"/>
      <w:lang w:val="en-GB" w:eastAsia="en-US"/>
    </w:rPr>
  </w:style>
  <w:style w:type="character" w:customStyle="1" w:styleId="Normal9pointspacingChar">
    <w:name w:val="Normal 9 point spacing Char"/>
    <w:link w:val="Normal9pointspacing"/>
    <w:rsid w:val="00F94D18"/>
    <w:rPr>
      <w:rFonts w:ascii="Times New Roman" w:eastAsia="MS Mincho" w:hAnsi="Times New Roman"/>
      <w:szCs w:val="24"/>
      <w:lang w:val="en-GB"/>
    </w:rPr>
  </w:style>
  <w:style w:type="paragraph" w:customStyle="1" w:styleId="Doc-title">
    <w:name w:val="Doc-title"/>
    <w:basedOn w:val="Normal"/>
    <w:link w:val="Doc-titleChar"/>
    <w:qFormat/>
    <w:rsid w:val="00F94D18"/>
    <w:pPr>
      <w:spacing w:before="60"/>
      <w:ind w:left="1259" w:hanging="1259"/>
    </w:pPr>
    <w:rPr>
      <w:rFonts w:ascii="Arial" w:eastAsia="SimSun" w:hAnsi="Arial" w:cs="Arial"/>
      <w:sz w:val="20"/>
      <w:szCs w:val="20"/>
      <w:lang w:val="en-US"/>
    </w:rPr>
  </w:style>
  <w:style w:type="paragraph" w:customStyle="1" w:styleId="Figure">
    <w:name w:val="Figure"/>
    <w:basedOn w:val="Normal"/>
    <w:next w:val="Caption"/>
    <w:rsid w:val="00F94D18"/>
    <w:pPr>
      <w:keepNext/>
      <w:keepLines/>
      <w:spacing w:before="180" w:after="160" w:line="259" w:lineRule="auto"/>
      <w:jc w:val="center"/>
    </w:pPr>
    <w:rPr>
      <w:rFonts w:ascii="Calibri" w:eastAsia="Calibri" w:hAnsi="Calibri"/>
      <w:sz w:val="22"/>
      <w:szCs w:val="22"/>
      <w:lang w:val="en-US" w:eastAsia="en-US"/>
    </w:rPr>
  </w:style>
  <w:style w:type="paragraph" w:customStyle="1" w:styleId="3GPPHeader">
    <w:name w:val="3GPP_Header"/>
    <w:basedOn w:val="Normal"/>
    <w:qFormat/>
    <w:rsid w:val="00F94D18"/>
    <w:pPr>
      <w:tabs>
        <w:tab w:val="left" w:pos="1701"/>
        <w:tab w:val="right" w:pos="9639"/>
      </w:tabs>
      <w:spacing w:after="240" w:line="259" w:lineRule="auto"/>
    </w:pPr>
    <w:rPr>
      <w:rFonts w:ascii="Calibri" w:eastAsia="Calibri" w:hAnsi="Calibri"/>
      <w:b/>
      <w:szCs w:val="22"/>
      <w:lang w:val="en-US" w:eastAsia="en-US"/>
    </w:rPr>
  </w:style>
  <w:style w:type="paragraph" w:customStyle="1" w:styleId="Observation">
    <w:name w:val="Observation"/>
    <w:basedOn w:val="Proposal"/>
    <w:qFormat/>
    <w:rsid w:val="00F94D18"/>
    <w:pPr>
      <w:numPr>
        <w:numId w:val="17"/>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references0">
    <w:name w:val="references"/>
    <w:rsid w:val="00F94D18"/>
    <w:pPr>
      <w:numPr>
        <w:numId w:val="18"/>
      </w:numPr>
      <w:spacing w:after="50" w:line="180" w:lineRule="exact"/>
      <w:jc w:val="both"/>
    </w:pPr>
    <w:rPr>
      <w:rFonts w:ascii="Times New Roman" w:eastAsia="MS Mincho" w:hAnsi="Times New Roman"/>
      <w:noProof/>
      <w:sz w:val="16"/>
      <w:szCs w:val="16"/>
    </w:rPr>
  </w:style>
  <w:style w:type="paragraph" w:customStyle="1" w:styleId="IndexHeading1">
    <w:name w:val="Index Heading1"/>
    <w:basedOn w:val="Normal"/>
    <w:next w:val="Normal"/>
    <w:rsid w:val="00F94D18"/>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FigureCaption">
    <w:name w:val="Figure Caption"/>
    <w:aliases w:val="fc Char,Figure Caption Char"/>
    <w:basedOn w:val="Normal"/>
    <w:rsid w:val="00F94D18"/>
    <w:pPr>
      <w:keepLines/>
      <w:spacing w:before="60" w:after="120" w:line="300" w:lineRule="atLeast"/>
      <w:ind w:left="1008" w:hanging="1008"/>
      <w:jc w:val="both"/>
    </w:pPr>
    <w:rPr>
      <w:rFonts w:eastAsia="????"/>
      <w:sz w:val="20"/>
      <w:szCs w:val="20"/>
      <w:lang w:val="en-US" w:eastAsia="en-US"/>
    </w:rPr>
  </w:style>
  <w:style w:type="paragraph" w:customStyle="1" w:styleId="Equation-Numbered">
    <w:name w:val="Equation-Numbered"/>
    <w:basedOn w:val="Normal"/>
    <w:next w:val="Normal"/>
    <w:autoRedefine/>
    <w:rsid w:val="00F94D18"/>
    <w:pPr>
      <w:spacing w:before="120" w:after="120" w:line="240" w:lineRule="atLeast"/>
      <w:jc w:val="right"/>
    </w:pPr>
    <w:rPr>
      <w:sz w:val="22"/>
      <w:szCs w:val="20"/>
      <w:lang w:val="en-US" w:eastAsia="en-US"/>
    </w:rPr>
  </w:style>
  <w:style w:type="paragraph" w:customStyle="1" w:styleId="multifig">
    <w:name w:val="multifig"/>
    <w:basedOn w:val="Normal"/>
    <w:rsid w:val="00F94D18"/>
    <w:pPr>
      <w:keepNext/>
      <w:tabs>
        <w:tab w:val="center" w:pos="2160"/>
        <w:tab w:val="center" w:pos="6480"/>
      </w:tabs>
      <w:spacing w:line="240" w:lineRule="atLeast"/>
    </w:pPr>
    <w:rPr>
      <w:szCs w:val="20"/>
      <w:lang w:val="en-US" w:eastAsia="en-US"/>
    </w:rPr>
  </w:style>
  <w:style w:type="paragraph" w:customStyle="1" w:styleId="TableCaption">
    <w:name w:val="TableCaption"/>
    <w:basedOn w:val="Normal"/>
    <w:rsid w:val="00F94D18"/>
    <w:pPr>
      <w:keepNext/>
      <w:tabs>
        <w:tab w:val="left" w:pos="936"/>
      </w:tabs>
      <w:spacing w:before="120" w:after="60"/>
      <w:ind w:left="936" w:hanging="936"/>
      <w:jc w:val="both"/>
    </w:pPr>
    <w:rPr>
      <w:sz w:val="22"/>
      <w:szCs w:val="20"/>
      <w:lang w:val="en-US" w:eastAsia="en-US"/>
    </w:rPr>
  </w:style>
  <w:style w:type="paragraph" w:customStyle="1" w:styleId="EquationNumbered">
    <w:name w:val="Equation Numbered"/>
    <w:basedOn w:val="Normal"/>
    <w:rsid w:val="00F94D18"/>
    <w:pPr>
      <w:tabs>
        <w:tab w:val="center" w:pos="4320"/>
        <w:tab w:val="right" w:pos="8640"/>
      </w:tabs>
      <w:spacing w:before="60" w:after="60" w:line="300" w:lineRule="atLeast"/>
    </w:pPr>
    <w:rPr>
      <w:sz w:val="22"/>
      <w:szCs w:val="20"/>
      <w:lang w:val="en-US" w:eastAsia="en-US"/>
    </w:rPr>
  </w:style>
  <w:style w:type="paragraph" w:customStyle="1" w:styleId="Style10ptChar">
    <w:name w:val="Style 10 pt Char"/>
    <w:basedOn w:val="Normal"/>
    <w:rsid w:val="00F94D18"/>
    <w:pPr>
      <w:spacing w:before="120" w:line="240" w:lineRule="exact"/>
      <w:jc w:val="both"/>
    </w:pPr>
    <w:rPr>
      <w:rFonts w:eastAsia="MS Mincho"/>
      <w:sz w:val="20"/>
      <w:szCs w:val="20"/>
      <w:lang w:val="en-US" w:eastAsia="en-US"/>
    </w:rPr>
  </w:style>
  <w:style w:type="character" w:customStyle="1" w:styleId="Style10ptCharChar">
    <w:name w:val="Style 10 pt Char Char"/>
    <w:rsid w:val="00F94D1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F94D18"/>
    <w:pPr>
      <w:spacing w:before="60" w:after="60" w:line="240" w:lineRule="exact"/>
      <w:jc w:val="both"/>
    </w:pPr>
    <w:rPr>
      <w:rFonts w:eastAsia="MS Mincho"/>
      <w:b/>
      <w:sz w:val="20"/>
      <w:szCs w:val="20"/>
      <w:lang w:val="en-US" w:eastAsia="en-US"/>
    </w:rPr>
  </w:style>
  <w:style w:type="character" w:customStyle="1" w:styleId="Style10ptBoldCharChar">
    <w:name w:val="Style 10 pt Bold Char Char"/>
    <w:rsid w:val="00F94D1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F94D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val="en-US" w:eastAsia="ko-KR"/>
    </w:rPr>
  </w:style>
  <w:style w:type="character" w:customStyle="1" w:styleId="HTMLPreformattedChar">
    <w:name w:val="HTML Preformatted Char"/>
    <w:basedOn w:val="DefaultParagraphFont"/>
    <w:link w:val="HTMLPreformatted"/>
    <w:rsid w:val="00F94D18"/>
    <w:rPr>
      <w:rFonts w:ascii="Courier New" w:eastAsia="Batang" w:hAnsi="Courier New" w:cs="Courier New"/>
      <w:lang w:eastAsia="ko-KR"/>
    </w:rPr>
  </w:style>
  <w:style w:type="paragraph" w:customStyle="1" w:styleId="Bullet0">
    <w:name w:val="Bullet"/>
    <w:basedOn w:val="Normal"/>
    <w:rsid w:val="00F94D18"/>
    <w:pPr>
      <w:numPr>
        <w:numId w:val="19"/>
      </w:numPr>
    </w:pPr>
    <w:rPr>
      <w:lang w:val="en-US" w:eastAsia="en-US"/>
    </w:rPr>
  </w:style>
  <w:style w:type="character" w:customStyle="1" w:styleId="FigureCaption1">
    <w:name w:val="Figure Caption1"/>
    <w:aliases w:val="fc Char1,Figure Caption Char Char"/>
    <w:rsid w:val="00F94D18"/>
    <w:rPr>
      <w:rFonts w:ascii="Arial" w:eastAsia="????" w:hAnsi="Arial" w:cs="Arial"/>
      <w:color w:val="0000FF"/>
      <w:kern w:val="2"/>
      <w:lang w:val="en-US" w:eastAsia="en-US" w:bidi="ar-SA"/>
    </w:rPr>
  </w:style>
  <w:style w:type="paragraph" w:customStyle="1" w:styleId="FigureCentered">
    <w:name w:val="FigureCentered"/>
    <w:basedOn w:val="Normal"/>
    <w:next w:val="Normal"/>
    <w:rsid w:val="00F94D18"/>
    <w:pPr>
      <w:keepNext/>
      <w:spacing w:before="60" w:after="60" w:line="240" w:lineRule="atLeast"/>
      <w:jc w:val="center"/>
    </w:pPr>
    <w:rPr>
      <w:szCs w:val="20"/>
      <w:lang w:val="en-US" w:eastAsia="en-US"/>
    </w:rPr>
  </w:style>
  <w:style w:type="character" w:customStyle="1" w:styleId="Equation-NumberedChar">
    <w:name w:val="Equation-Numbered Char"/>
    <w:rsid w:val="00F94D18"/>
    <w:rPr>
      <w:rFonts w:ascii="Arial" w:eastAsia="SimSun" w:hAnsi="Arial" w:cs="Arial"/>
      <w:color w:val="0000FF"/>
      <w:kern w:val="2"/>
      <w:sz w:val="22"/>
      <w:lang w:val="en-US" w:eastAsia="en-US" w:bidi="ar-SA"/>
    </w:rPr>
  </w:style>
  <w:style w:type="paragraph" w:customStyle="1" w:styleId="item">
    <w:name w:val="item"/>
    <w:basedOn w:val="Normal"/>
    <w:rsid w:val="00F94D18"/>
    <w:pPr>
      <w:numPr>
        <w:numId w:val="20"/>
      </w:numPr>
      <w:jc w:val="both"/>
    </w:pPr>
    <w:rPr>
      <w:rFonts w:eastAsia="MS Mincho"/>
      <w:sz w:val="20"/>
      <w:szCs w:val="20"/>
      <w:lang w:val="en-GB" w:eastAsia="en-US"/>
    </w:rPr>
  </w:style>
  <w:style w:type="paragraph" w:customStyle="1" w:styleId="PaperTableCell">
    <w:name w:val="PaperTableCell"/>
    <w:basedOn w:val="Normal"/>
    <w:rsid w:val="00F94D18"/>
    <w:pPr>
      <w:jc w:val="both"/>
    </w:pPr>
    <w:rPr>
      <w:sz w:val="16"/>
      <w:lang w:val="en-US" w:eastAsia="en-US"/>
    </w:rPr>
  </w:style>
  <w:style w:type="character" w:styleId="LineNumber">
    <w:name w:val="line number"/>
    <w:rsid w:val="00F94D18"/>
    <w:rPr>
      <w:rFonts w:ascii="Arial" w:eastAsia="SimSun" w:hAnsi="Arial" w:cs="Arial"/>
      <w:color w:val="0000FF"/>
      <w:kern w:val="2"/>
      <w:sz w:val="18"/>
      <w:lang w:val="en-US" w:eastAsia="zh-CN" w:bidi="ar-SA"/>
    </w:rPr>
  </w:style>
  <w:style w:type="paragraph" w:customStyle="1" w:styleId="figure0">
    <w:name w:val="figure"/>
    <w:basedOn w:val="Normal"/>
    <w:rsid w:val="00F94D18"/>
    <w:pPr>
      <w:keepNext/>
      <w:keepLines/>
      <w:spacing w:before="60" w:after="60" w:line="240" w:lineRule="atLeast"/>
      <w:jc w:val="center"/>
    </w:pPr>
    <w:rPr>
      <w:sz w:val="20"/>
      <w:szCs w:val="20"/>
      <w:lang w:val="en-US" w:eastAsia="en-US"/>
    </w:rPr>
  </w:style>
  <w:style w:type="character" w:customStyle="1" w:styleId="moz-txt-tag">
    <w:name w:val="moz-txt-tag"/>
    <w:rsid w:val="00F94D18"/>
    <w:rPr>
      <w:rFonts w:ascii="Arial" w:eastAsia="SimSun" w:hAnsi="Arial" w:cs="Arial"/>
      <w:color w:val="0000FF"/>
      <w:kern w:val="2"/>
      <w:lang w:val="en-US" w:eastAsia="zh-CN" w:bidi="ar-SA"/>
    </w:rPr>
  </w:style>
  <w:style w:type="character" w:customStyle="1" w:styleId="GuidanceChar">
    <w:name w:val="Guidance Char"/>
    <w:rsid w:val="00F94D18"/>
    <w:rPr>
      <w:i/>
      <w:color w:val="0000FF"/>
      <w:lang w:val="en-GB" w:eastAsia="en-US" w:bidi="ar-SA"/>
    </w:rPr>
  </w:style>
  <w:style w:type="paragraph" w:customStyle="1" w:styleId="BodyTextIndent31">
    <w:name w:val="Body Text Indent 31"/>
    <w:basedOn w:val="Normal"/>
    <w:next w:val="BodyTextIndent3"/>
    <w:link w:val="BodyTextIndent3Char"/>
    <w:rsid w:val="00F94D18"/>
    <w:pPr>
      <w:overflowPunct w:val="0"/>
      <w:autoSpaceDE w:val="0"/>
      <w:autoSpaceDN w:val="0"/>
      <w:adjustRightInd w:val="0"/>
      <w:ind w:left="1080"/>
      <w:textAlignment w:val="baseline"/>
    </w:pPr>
    <w:rPr>
      <w:sz w:val="20"/>
      <w:szCs w:val="20"/>
      <w:lang w:val="en-US" w:eastAsia="ja-JP"/>
    </w:rPr>
  </w:style>
  <w:style w:type="character" w:customStyle="1" w:styleId="BodyTextIndent3Char">
    <w:name w:val="Body Text Indent 3 Char"/>
    <w:basedOn w:val="DefaultParagraphFont"/>
    <w:link w:val="BodyTextIndent31"/>
    <w:rsid w:val="00F94D18"/>
    <w:rPr>
      <w:rFonts w:ascii="Times New Roman" w:eastAsia="Times New Roman" w:hAnsi="Times New Roman"/>
      <w:lang w:eastAsia="ja-JP"/>
    </w:rPr>
  </w:style>
  <w:style w:type="paragraph" w:customStyle="1" w:styleId="tah0">
    <w:name w:val="tah"/>
    <w:basedOn w:val="Normal"/>
    <w:rsid w:val="00F94D18"/>
    <w:pPr>
      <w:keepNext/>
      <w:jc w:val="center"/>
    </w:pPr>
    <w:rPr>
      <w:rFonts w:ascii="Arial" w:eastAsia="Calibri" w:hAnsi="Arial" w:cs="Arial"/>
      <w:b/>
      <w:bCs/>
      <w:sz w:val="18"/>
      <w:szCs w:val="18"/>
      <w:lang w:val="en-US" w:eastAsia="en-US"/>
    </w:rPr>
  </w:style>
  <w:style w:type="paragraph" w:customStyle="1" w:styleId="tac0">
    <w:name w:val="tac"/>
    <w:basedOn w:val="Normal"/>
    <w:rsid w:val="00F94D18"/>
    <w:pPr>
      <w:keepNext/>
      <w:jc w:val="center"/>
    </w:pPr>
    <w:rPr>
      <w:rFonts w:ascii="Arial" w:eastAsia="Calibri" w:hAnsi="Arial" w:cs="Arial"/>
      <w:sz w:val="18"/>
      <w:szCs w:val="18"/>
      <w:lang w:val="en-US" w:eastAsia="en-US"/>
    </w:rPr>
  </w:style>
  <w:style w:type="paragraph" w:customStyle="1" w:styleId="th0">
    <w:name w:val="th"/>
    <w:basedOn w:val="Normal"/>
    <w:rsid w:val="00F94D18"/>
    <w:pPr>
      <w:keepNext/>
      <w:spacing w:before="60" w:after="180"/>
      <w:jc w:val="center"/>
    </w:pPr>
    <w:rPr>
      <w:rFonts w:ascii="Arial" w:eastAsia="Calibri" w:hAnsi="Arial" w:cs="Arial"/>
      <w:b/>
      <w:bCs/>
      <w:sz w:val="20"/>
      <w:szCs w:val="20"/>
      <w:lang w:val="en-US" w:eastAsia="en-US"/>
    </w:rPr>
  </w:style>
  <w:style w:type="paragraph" w:customStyle="1" w:styleId="CharCharCharCharCharChar1CharChar">
    <w:name w:val="Char Char Char Char Char Char1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umberedlist0">
    <w:name w:val="numbered list"/>
    <w:basedOn w:val="ListBullet"/>
    <w:rsid w:val="00F94D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sz w:val="20"/>
      <w:szCs w:val="20"/>
      <w:lang w:val="en-GB" w:eastAsia="ja-JP"/>
    </w:rPr>
  </w:style>
  <w:style w:type="paragraph" w:customStyle="1" w:styleId="TabList">
    <w:name w:val="TabList"/>
    <w:basedOn w:val="Normal"/>
    <w:rsid w:val="00F94D18"/>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Normal"/>
    <w:next w:val="table"/>
    <w:rsid w:val="00F94D18"/>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Normal"/>
    <w:rsid w:val="00F94D18"/>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Normal"/>
    <w:next w:val="Normal"/>
    <w:rsid w:val="00F94D18"/>
    <w:pPr>
      <w:keepNext/>
      <w:keepLines/>
      <w:numPr>
        <w:numId w:val="24"/>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F94D18"/>
    <w:pPr>
      <w:numPr>
        <w:numId w:val="21"/>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2">
    <w:name w:val="text intend 2"/>
    <w:basedOn w:val="text"/>
    <w:rsid w:val="00F94D18"/>
    <w:pPr>
      <w:numPr>
        <w:numId w:val="22"/>
      </w:numPr>
      <w:overflowPunct w:val="0"/>
      <w:autoSpaceDE w:val="0"/>
      <w:autoSpaceDN w:val="0"/>
      <w:adjustRightInd w:val="0"/>
      <w:spacing w:after="120"/>
      <w:textAlignment w:val="baseline"/>
    </w:pPr>
    <w:rPr>
      <w:rFonts w:eastAsia="MS Mincho"/>
      <w:szCs w:val="20"/>
      <w:lang w:val="en-US" w:eastAsia="en-GB"/>
    </w:rPr>
  </w:style>
  <w:style w:type="paragraph" w:customStyle="1" w:styleId="textintend3">
    <w:name w:val="text intend 3"/>
    <w:basedOn w:val="text"/>
    <w:rsid w:val="00F94D18"/>
    <w:pPr>
      <w:numPr>
        <w:numId w:val="23"/>
      </w:numPr>
      <w:overflowPunct w:val="0"/>
      <w:autoSpaceDE w:val="0"/>
      <w:autoSpaceDN w:val="0"/>
      <w:adjustRightInd w:val="0"/>
      <w:spacing w:after="120"/>
      <w:textAlignment w:val="baseline"/>
    </w:pPr>
    <w:rPr>
      <w:rFonts w:eastAsia="MS Mincho"/>
      <w:szCs w:val="20"/>
      <w:lang w:val="en-US" w:eastAsia="en-GB"/>
    </w:rPr>
  </w:style>
  <w:style w:type="paragraph" w:customStyle="1" w:styleId="normalpuce">
    <w:name w:val="normal puce"/>
    <w:basedOn w:val="Normal"/>
    <w:rsid w:val="00F94D18"/>
    <w:pPr>
      <w:widowControl w:val="0"/>
      <w:numPr>
        <w:numId w:val="25"/>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rsid w:val="00F94D18"/>
    <w:pPr>
      <w:keepLines w:val="0"/>
      <w:numPr>
        <w:numId w:val="26"/>
      </w:numPr>
      <w:pBdr>
        <w:top w:val="none" w:sz="0" w:space="0" w:color="auto"/>
      </w:pBdr>
      <w:spacing w:before="240" w:after="0"/>
      <w:jc w:val="left"/>
    </w:pPr>
    <w:rPr>
      <w:rFonts w:eastAsia="Times New Roman"/>
      <w:b/>
      <w:noProof/>
      <w:kern w:val="28"/>
      <w:sz w:val="24"/>
      <w:lang w:val="en-US" w:eastAsia="zh-CN"/>
    </w:rPr>
  </w:style>
  <w:style w:type="paragraph" w:customStyle="1" w:styleId="Meetingcaption">
    <w:name w:val="Meeting caption"/>
    <w:basedOn w:val="Normal"/>
    <w:rsid w:val="00F94D1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Normal"/>
    <w:rsid w:val="00F94D18"/>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Normal"/>
    <w:rsid w:val="00F94D18"/>
    <w:pPr>
      <w:overflowPunct w:val="0"/>
      <w:autoSpaceDE w:val="0"/>
      <w:autoSpaceDN w:val="0"/>
      <w:adjustRightInd w:val="0"/>
      <w:spacing w:line="240" w:lineRule="exact"/>
      <w:jc w:val="center"/>
      <w:textAlignment w:val="baseline"/>
    </w:pPr>
    <w:rPr>
      <w:sz w:val="16"/>
      <w:szCs w:val="20"/>
      <w:lang w:val="en-US" w:eastAsia="ja-JP"/>
    </w:rPr>
  </w:style>
  <w:style w:type="paragraph" w:customStyle="1" w:styleId="h60">
    <w:name w:val="h6"/>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b11">
    <w:name w:val="b1"/>
    <w:basedOn w:val="Normal"/>
    <w:rsid w:val="00F94D18"/>
    <w:pPr>
      <w:overflowPunct w:val="0"/>
      <w:autoSpaceDE w:val="0"/>
      <w:autoSpaceDN w:val="0"/>
      <w:adjustRightInd w:val="0"/>
      <w:spacing w:before="100" w:beforeAutospacing="1" w:after="100" w:afterAutospacing="1"/>
      <w:textAlignment w:val="baseline"/>
    </w:pPr>
    <w:rPr>
      <w:lang w:val="en-US" w:eastAsia="ja-JP"/>
    </w:rPr>
  </w:style>
  <w:style w:type="paragraph" w:customStyle="1" w:styleId="CharCharCharChar">
    <w:name w:val="Char Char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NormalAfter3pt">
    <w:name w:val="Normal + After:  3 pt"/>
    <w:basedOn w:val="Normal"/>
    <w:rsid w:val="00F94D18"/>
    <w:pPr>
      <w:tabs>
        <w:tab w:val="num" w:pos="2560"/>
      </w:tabs>
      <w:spacing w:after="180"/>
      <w:ind w:left="2560" w:hanging="357"/>
    </w:pPr>
    <w:rPr>
      <w:sz w:val="20"/>
      <w:szCs w:val="20"/>
      <w:lang w:val="en-AU" w:eastAsia="ko-KR"/>
    </w:rPr>
  </w:style>
  <w:style w:type="character" w:customStyle="1" w:styleId="CharChar5">
    <w:name w:val="Char Char5"/>
    <w:semiHidden/>
    <w:rsid w:val="00F94D18"/>
    <w:rPr>
      <w:rFonts w:ascii="Times New Roman" w:hAnsi="Times New Roman"/>
      <w:lang w:eastAsia="en-US"/>
    </w:rPr>
  </w:style>
  <w:style w:type="paragraph" w:customStyle="1" w:styleId="CharChar3CharCharCharCharCharChar">
    <w:name w:val="Char Char3 Char Char Char Char Char Char"/>
    <w:semiHidden/>
    <w:rsid w:val="00F94D18"/>
    <w:pPr>
      <w:keepNext/>
      <w:autoSpaceDE w:val="0"/>
      <w:autoSpaceDN w:val="0"/>
      <w:adjustRightInd w:val="0"/>
      <w:spacing w:before="60" w:after="60"/>
      <w:ind w:left="567" w:hanging="283"/>
      <w:jc w:val="both"/>
    </w:pPr>
    <w:rPr>
      <w:rFonts w:ascii="Arial" w:eastAsia="Times New Roman" w:hAnsi="Arial" w:cs="Arial"/>
      <w:color w:val="0000FF"/>
      <w:kern w:val="2"/>
      <w:lang w:eastAsia="zh-CN"/>
    </w:rPr>
  </w:style>
  <w:style w:type="paragraph" w:customStyle="1" w:styleId="CharChar1CharChar">
    <w:name w:val="Char Char1 Char Char"/>
    <w:rsid w:val="00F94D18"/>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F94D18"/>
    <w:pPr>
      <w:overflowPunct w:val="0"/>
      <w:autoSpaceDE w:val="0"/>
      <w:autoSpaceDN w:val="0"/>
      <w:adjustRightInd w:val="0"/>
    </w:pPr>
    <w:rPr>
      <w:szCs w:val="20"/>
      <w:lang w:val="en-US"/>
    </w:rPr>
  </w:style>
  <w:style w:type="character" w:customStyle="1" w:styleId="TableCellChar">
    <w:name w:val="Table Cell Char"/>
    <w:link w:val="TableCell0"/>
    <w:rsid w:val="00F94D18"/>
    <w:rPr>
      <w:rFonts w:ascii="Arial" w:eastAsia="Times New Roman" w:hAnsi="Arial"/>
      <w:sz w:val="18"/>
      <w:lang w:eastAsia="zh-CN"/>
    </w:rPr>
  </w:style>
  <w:style w:type="paragraph" w:customStyle="1" w:styleId="CharCharCharCharCharChar1">
    <w:name w:val="Char Char Char Char Char Char1"/>
    <w:semiHidden/>
    <w:rsid w:val="00F94D18"/>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rsid w:val="00F94D18"/>
  </w:style>
  <w:style w:type="character" w:customStyle="1" w:styleId="def">
    <w:name w:val="def"/>
    <w:basedOn w:val="DefaultParagraphFont"/>
    <w:rsid w:val="00F94D18"/>
  </w:style>
  <w:style w:type="paragraph" w:customStyle="1" w:styleId="Normalwithindent">
    <w:name w:val="Normal with indent"/>
    <w:basedOn w:val="Normal"/>
    <w:link w:val="NormalwithindentChar"/>
    <w:qFormat/>
    <w:rsid w:val="00F94D18"/>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F94D18"/>
    <w:rPr>
      <w:rFonts w:ascii="Times New Roman" w:eastAsia="Malgun Gothic" w:hAnsi="Times New Roman"/>
      <w:lang w:val="en-GB" w:eastAsia="zh-CN"/>
    </w:rPr>
  </w:style>
  <w:style w:type="paragraph" w:styleId="NoSpacing">
    <w:name w:val="No Spacing"/>
    <w:uiPriority w:val="1"/>
    <w:qFormat/>
    <w:rsid w:val="00F94D18"/>
    <w:rPr>
      <w:rFonts w:ascii="Calibri" w:hAnsi="Calibri"/>
      <w:sz w:val="22"/>
      <w:szCs w:val="22"/>
      <w:lang w:eastAsia="zh-CN"/>
    </w:rPr>
  </w:style>
  <w:style w:type="character" w:customStyle="1" w:styleId="high-light-bg4">
    <w:name w:val="high-light-bg4"/>
    <w:basedOn w:val="DefaultParagraphFont"/>
    <w:rsid w:val="00F94D18"/>
  </w:style>
  <w:style w:type="character" w:customStyle="1" w:styleId="TitleChar2">
    <w:name w:val="Title Char2"/>
    <w:basedOn w:val="DefaultParagraphFont"/>
    <w:uiPriority w:val="10"/>
    <w:locked/>
    <w:rsid w:val="00F94D1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F94D18"/>
    <w:pPr>
      <w:keepLines w:val="0"/>
      <w:numPr>
        <w:numId w:val="0"/>
      </w:numPr>
      <w:pBdr>
        <w:top w:val="none" w:sz="0" w:space="0" w:color="auto"/>
      </w:pBdr>
      <w:tabs>
        <w:tab w:val="left" w:pos="0"/>
        <w:tab w:val="num" w:pos="360"/>
      </w:tabs>
      <w:overflowPunct/>
      <w:autoSpaceDE/>
      <w:autoSpaceDN/>
      <w:adjustRightInd/>
      <w:spacing w:after="240"/>
      <w:ind w:left="360" w:hanging="360"/>
      <w:jc w:val="left"/>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F94D18"/>
    <w:pPr>
      <w:spacing w:before="100" w:after="100"/>
      <w:ind w:left="860"/>
    </w:pPr>
    <w:rPr>
      <w:rFonts w:ascii="Times" w:eastAsia="MS Gothic" w:hAnsi="Times"/>
      <w:szCs w:val="20"/>
      <w:lang w:val="en-GB" w:eastAsia="ja-JP"/>
    </w:rPr>
  </w:style>
  <w:style w:type="paragraph" w:customStyle="1" w:styleId="a">
    <w:name w:val="佐藤２"/>
    <w:basedOn w:val="Normal"/>
    <w:rsid w:val="00F94D18"/>
    <w:pPr>
      <w:numPr>
        <w:numId w:val="27"/>
      </w:numPr>
      <w:spacing w:after="180"/>
    </w:pPr>
    <w:rPr>
      <w:rFonts w:eastAsia="MS Gothic"/>
      <w:szCs w:val="20"/>
      <w:lang w:val="en-GB" w:eastAsia="ja-JP"/>
    </w:rPr>
  </w:style>
  <w:style w:type="paragraph" w:customStyle="1" w:styleId="ListBulletLast">
    <w:name w:val="List Bullet Last"/>
    <w:aliases w:val="lbl"/>
    <w:basedOn w:val="ListBullet"/>
    <w:next w:val="BodyText"/>
    <w:rsid w:val="00F94D18"/>
    <w:pPr>
      <w:spacing w:after="240"/>
      <w:ind w:left="714" w:hanging="357"/>
    </w:pPr>
    <w:rPr>
      <w:rFonts w:ascii="Arial" w:eastAsia="MS Gothic" w:hAnsi="Arial"/>
      <w:szCs w:val="20"/>
      <w:lang w:val="en-GB" w:eastAsia="ja-JP"/>
    </w:rPr>
  </w:style>
  <w:style w:type="character" w:customStyle="1" w:styleId="BodyText3Char">
    <w:name w:val="Body Text 3 Char"/>
    <w:basedOn w:val="DefaultParagraphFont"/>
    <w:link w:val="BodyText3"/>
    <w:rsid w:val="00F94D18"/>
    <w:rPr>
      <w:rFonts w:ascii="Times New Roman" w:eastAsia="Times New Roman" w:hAnsi="Times New Roman"/>
      <w:i/>
      <w:sz w:val="24"/>
      <w:szCs w:val="24"/>
      <w:lang w:val="en-CN" w:eastAsia="zh-CN"/>
    </w:rPr>
  </w:style>
  <w:style w:type="paragraph" w:customStyle="1" w:styleId="TableText1">
    <w:name w:val="Table_Text"/>
    <w:basedOn w:val="Normal"/>
    <w:rsid w:val="00F94D18"/>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BodyText"/>
    <w:rsid w:val="00F94D1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Cs w:val="20"/>
      <w:lang w:val="en-GB" w:eastAsia="ja-JP"/>
    </w:rPr>
  </w:style>
  <w:style w:type="paragraph" w:customStyle="1" w:styleId="HTMLBody">
    <w:name w:val="HTML Body"/>
    <w:rsid w:val="00F94D18"/>
    <w:pPr>
      <w:widowControl w:val="0"/>
      <w:autoSpaceDE w:val="0"/>
      <w:autoSpaceDN w:val="0"/>
      <w:adjustRightInd w:val="0"/>
    </w:pPr>
    <w:rPr>
      <w:rFonts w:ascii="MS PGothic" w:eastAsia="MS PGothic" w:hAnsi="Century"/>
      <w:lang w:eastAsia="ja-JP"/>
    </w:rPr>
  </w:style>
  <w:style w:type="character" w:customStyle="1" w:styleId="a4">
    <w:name w:val="図表番号 (文字)"/>
    <w:aliases w:val="cap (文字),cap Char (文字) (文字)1"/>
    <w:rsid w:val="00F94D18"/>
    <w:rPr>
      <w:rFonts w:eastAsia="MS Gothic"/>
      <w:b/>
      <w:noProof w:val="0"/>
      <w:kern w:val="2"/>
      <w:sz w:val="24"/>
      <w:lang w:val="en-GB"/>
    </w:rPr>
  </w:style>
  <w:style w:type="paragraph" w:customStyle="1" w:styleId="Normal1CharChar">
    <w:name w:val="Normal1 Char Char"/>
    <w:rsid w:val="00F94D18"/>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F94D18"/>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F94D1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F94D18"/>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F94D18"/>
    <w:pPr>
      <w:ind w:leftChars="400" w:left="840"/>
    </w:pPr>
    <w:rPr>
      <w:rFonts w:ascii="MS PGothic" w:eastAsia="MS PGothic" w:hAnsi="MS PGothic" w:cs="MS PGothic"/>
      <w:lang w:val="en-US" w:eastAsia="ja-JP"/>
    </w:rPr>
  </w:style>
  <w:style w:type="paragraph" w:customStyle="1" w:styleId="71">
    <w:name w:val="表 (赤)  71"/>
    <w:hidden/>
    <w:uiPriority w:val="99"/>
    <w:semiHidden/>
    <w:rsid w:val="00F94D18"/>
    <w:rPr>
      <w:rFonts w:ascii="Times New Roman" w:eastAsia="MS Gothic" w:hAnsi="Times New Roman"/>
      <w:sz w:val="24"/>
      <w:lang w:val="en-GB" w:eastAsia="ja-JP"/>
    </w:rPr>
  </w:style>
  <w:style w:type="character" w:customStyle="1" w:styleId="Doc-titleChar">
    <w:name w:val="Doc-title Char"/>
    <w:link w:val="Doc-title"/>
    <w:rsid w:val="00F94D18"/>
    <w:rPr>
      <w:rFonts w:ascii="Arial" w:hAnsi="Arial" w:cs="Arial"/>
      <w:lang w:eastAsia="zh-CN"/>
    </w:rPr>
  </w:style>
  <w:style w:type="paragraph" w:customStyle="1" w:styleId="msonormal0">
    <w:name w:val="msonormal"/>
    <w:basedOn w:val="Normal"/>
    <w:rsid w:val="00F94D18"/>
    <w:pPr>
      <w:spacing w:before="100" w:beforeAutospacing="1" w:after="100" w:afterAutospacing="1"/>
    </w:pPr>
    <w:rPr>
      <w:rFonts w:ascii="SimSun" w:eastAsia="SimSun" w:hAnsi="SimSun" w:cs="SimSun"/>
      <w:lang w:val="en-US"/>
    </w:rPr>
  </w:style>
  <w:style w:type="paragraph" w:customStyle="1" w:styleId="font5">
    <w:name w:val="font5"/>
    <w:basedOn w:val="Normal"/>
    <w:rsid w:val="00F94D18"/>
    <w:pPr>
      <w:spacing w:before="100" w:beforeAutospacing="1" w:after="100" w:afterAutospacing="1"/>
    </w:pPr>
    <w:rPr>
      <w:rFonts w:ascii="DengXian" w:eastAsia="DengXian" w:hAnsi="DengXian" w:cs="SimSun"/>
      <w:sz w:val="18"/>
      <w:szCs w:val="18"/>
      <w:lang w:val="en-US"/>
    </w:rPr>
  </w:style>
  <w:style w:type="paragraph" w:customStyle="1" w:styleId="xl65">
    <w:name w:val="xl65"/>
    <w:basedOn w:val="Normal"/>
    <w:rsid w:val="00F94D18"/>
    <w:pPr>
      <w:spacing w:before="100" w:beforeAutospacing="1" w:after="100" w:afterAutospacing="1"/>
      <w:jc w:val="center"/>
    </w:pPr>
    <w:rPr>
      <w:rFonts w:ascii="SimSun" w:eastAsia="SimSun" w:hAnsi="SimSun" w:cs="SimSun"/>
      <w:sz w:val="16"/>
      <w:szCs w:val="16"/>
      <w:lang w:val="en-US"/>
    </w:rPr>
  </w:style>
  <w:style w:type="paragraph" w:customStyle="1" w:styleId="xl66">
    <w:name w:val="xl66"/>
    <w:basedOn w:val="Normal"/>
    <w:rsid w:val="00F94D1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7">
    <w:name w:val="xl67"/>
    <w:basedOn w:val="Normal"/>
    <w:rsid w:val="00F94D18"/>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68">
    <w:name w:val="xl68"/>
    <w:basedOn w:val="Normal"/>
    <w:rsid w:val="00F94D18"/>
    <w:pPr>
      <w:spacing w:before="100" w:beforeAutospacing="1" w:after="100" w:afterAutospacing="1"/>
      <w:jc w:val="center"/>
    </w:pPr>
    <w:rPr>
      <w:rFonts w:ascii="SimSun" w:eastAsia="SimSun" w:hAnsi="SimSun" w:cs="SimSun"/>
      <w:sz w:val="15"/>
      <w:szCs w:val="15"/>
      <w:lang w:val="en-US"/>
    </w:rPr>
  </w:style>
  <w:style w:type="paragraph" w:customStyle="1" w:styleId="xl69">
    <w:name w:val="xl69"/>
    <w:basedOn w:val="Normal"/>
    <w:rsid w:val="00F94D1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0">
    <w:name w:val="xl70"/>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1">
    <w:name w:val="xl71"/>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72">
    <w:name w:val="xl7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73">
    <w:name w:val="xl73"/>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4">
    <w:name w:val="xl74"/>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5">
    <w:name w:val="xl75"/>
    <w:basedOn w:val="Normal"/>
    <w:rsid w:val="00F94D1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6">
    <w:name w:val="xl76"/>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77">
    <w:name w:val="xl77"/>
    <w:basedOn w:val="Normal"/>
    <w:rsid w:val="00F94D1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78">
    <w:name w:val="xl78"/>
    <w:basedOn w:val="Normal"/>
    <w:rsid w:val="00F94D1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79">
    <w:name w:val="xl79"/>
    <w:basedOn w:val="Normal"/>
    <w:rsid w:val="00F94D1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0">
    <w:name w:val="xl80"/>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1">
    <w:name w:val="xl81"/>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2">
    <w:name w:val="xl82"/>
    <w:basedOn w:val="Normal"/>
    <w:rsid w:val="00F94D1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3">
    <w:name w:val="xl83"/>
    <w:basedOn w:val="Normal"/>
    <w:rsid w:val="00F94D1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4">
    <w:name w:val="xl84"/>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rPr>
  </w:style>
  <w:style w:type="paragraph" w:customStyle="1" w:styleId="xl85">
    <w:name w:val="xl85"/>
    <w:basedOn w:val="Normal"/>
    <w:rsid w:val="00F94D1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6">
    <w:name w:val="xl86"/>
    <w:basedOn w:val="Normal"/>
    <w:rsid w:val="00F94D1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87">
    <w:name w:val="xl87"/>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8">
    <w:name w:val="xl88"/>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89">
    <w:name w:val="xl89"/>
    <w:basedOn w:val="Normal"/>
    <w:rsid w:val="00F94D18"/>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0">
    <w:name w:val="xl90"/>
    <w:basedOn w:val="Normal"/>
    <w:rsid w:val="00F94D18"/>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1">
    <w:name w:val="xl9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92">
    <w:name w:val="xl92"/>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93">
    <w:name w:val="xl93"/>
    <w:basedOn w:val="Normal"/>
    <w:rsid w:val="00F94D1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rPr>
  </w:style>
  <w:style w:type="paragraph" w:customStyle="1" w:styleId="xl94">
    <w:name w:val="xl94"/>
    <w:basedOn w:val="Normal"/>
    <w:rsid w:val="00F94D1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5">
    <w:name w:val="xl95"/>
    <w:basedOn w:val="Normal"/>
    <w:rsid w:val="00F94D1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6">
    <w:name w:val="xl96"/>
    <w:basedOn w:val="Normal"/>
    <w:rsid w:val="00F94D1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97">
    <w:name w:val="xl97"/>
    <w:basedOn w:val="Normal"/>
    <w:rsid w:val="00F94D1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8">
    <w:name w:val="xl98"/>
    <w:basedOn w:val="Normal"/>
    <w:rsid w:val="00F94D1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99">
    <w:name w:val="xl99"/>
    <w:basedOn w:val="Normal"/>
    <w:rsid w:val="00F94D1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0">
    <w:name w:val="xl100"/>
    <w:basedOn w:val="Normal"/>
    <w:rsid w:val="00F94D1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1">
    <w:name w:val="xl101"/>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rPr>
  </w:style>
  <w:style w:type="paragraph" w:customStyle="1" w:styleId="xl102">
    <w:name w:val="xl102"/>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3">
    <w:name w:val="xl103"/>
    <w:basedOn w:val="Normal"/>
    <w:rsid w:val="00F94D1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04">
    <w:name w:val="xl104"/>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5">
    <w:name w:val="xl105"/>
    <w:basedOn w:val="Normal"/>
    <w:rsid w:val="00F94D1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06">
    <w:name w:val="xl106"/>
    <w:basedOn w:val="Normal"/>
    <w:rsid w:val="00F94D1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7">
    <w:name w:val="xl107"/>
    <w:basedOn w:val="Normal"/>
    <w:rsid w:val="00F94D18"/>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rPr>
  </w:style>
  <w:style w:type="paragraph" w:customStyle="1" w:styleId="xl108">
    <w:name w:val="xl108"/>
    <w:basedOn w:val="Normal"/>
    <w:rsid w:val="00F94D1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rPr>
  </w:style>
  <w:style w:type="paragraph" w:customStyle="1" w:styleId="xl109">
    <w:name w:val="xl109"/>
    <w:basedOn w:val="Normal"/>
    <w:rsid w:val="00F94D18"/>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0">
    <w:name w:val="xl110"/>
    <w:basedOn w:val="Normal"/>
    <w:rsid w:val="00F94D18"/>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1">
    <w:name w:val="xl111"/>
    <w:basedOn w:val="Normal"/>
    <w:rsid w:val="00F94D18"/>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rPr>
  </w:style>
  <w:style w:type="paragraph" w:customStyle="1" w:styleId="xl112">
    <w:name w:val="xl112"/>
    <w:basedOn w:val="Normal"/>
    <w:rsid w:val="00F94D1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3">
    <w:name w:val="xl113"/>
    <w:basedOn w:val="Normal"/>
    <w:rsid w:val="00F94D1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4">
    <w:name w:val="xl114"/>
    <w:basedOn w:val="Normal"/>
    <w:rsid w:val="00F94D1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rPr>
  </w:style>
  <w:style w:type="paragraph" w:customStyle="1" w:styleId="xl115">
    <w:name w:val="xl115"/>
    <w:basedOn w:val="Normal"/>
    <w:rsid w:val="00F94D1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6">
    <w:name w:val="xl116"/>
    <w:basedOn w:val="Normal"/>
    <w:rsid w:val="00F94D1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paragraph" w:customStyle="1" w:styleId="xl117">
    <w:name w:val="xl117"/>
    <w:basedOn w:val="Normal"/>
    <w:rsid w:val="00F94D1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F94D18"/>
    <w:rPr>
      <w:rFonts w:ascii="Arial" w:hAnsi="Arial"/>
      <w:sz w:val="32"/>
      <w:lang w:val="en-GB" w:eastAsia="en-US"/>
    </w:rPr>
  </w:style>
  <w:style w:type="paragraph" w:customStyle="1" w:styleId="a5">
    <w:name w:val="テキスト"/>
    <w:basedOn w:val="Normal"/>
    <w:link w:val="a6"/>
    <w:qFormat/>
    <w:rsid w:val="00F94D18"/>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6">
    <w:name w:val="テキスト (文字)"/>
    <w:link w:val="a5"/>
    <w:rsid w:val="00F94D1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F94D18"/>
    <w:pPr>
      <w:spacing w:before="75" w:after="75"/>
    </w:pPr>
    <w:rPr>
      <w:rFonts w:ascii="Malgun Gothic" w:eastAsia="Malgun Gothic" w:hAnsi="Malgun Gothic" w:cs="Calibri"/>
      <w:sz w:val="20"/>
      <w:szCs w:val="20"/>
      <w:lang w:val="sv-SE" w:eastAsia="sv-SE"/>
    </w:rPr>
  </w:style>
  <w:style w:type="paragraph" w:customStyle="1" w:styleId="gmail-b2">
    <w:name w:val="gmail-b2"/>
    <w:basedOn w:val="Normal"/>
    <w:uiPriority w:val="99"/>
    <w:semiHidden/>
    <w:rsid w:val="00F94D18"/>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DefaultParagraphFont"/>
    <w:rsid w:val="00F94D18"/>
  </w:style>
  <w:style w:type="paragraph" w:customStyle="1" w:styleId="onecomwebmail-msolistparagraph">
    <w:name w:val="onecomwebmail-msolistparagraph"/>
    <w:basedOn w:val="Normal"/>
    <w:rsid w:val="00F94D18"/>
    <w:pPr>
      <w:spacing w:before="100" w:beforeAutospacing="1" w:after="100" w:afterAutospacing="1"/>
    </w:pPr>
    <w:rPr>
      <w:lang w:val="sv-SE" w:eastAsia="sv-SE"/>
    </w:rPr>
  </w:style>
  <w:style w:type="paragraph" w:customStyle="1" w:styleId="onecomwebmail-tah">
    <w:name w:val="onecomwebmail-tah"/>
    <w:basedOn w:val="Normal"/>
    <w:rsid w:val="00F94D18"/>
    <w:pPr>
      <w:spacing w:before="100" w:beforeAutospacing="1" w:after="100" w:afterAutospacing="1"/>
    </w:pPr>
    <w:rPr>
      <w:lang w:val="sv-SE" w:eastAsia="sv-SE"/>
    </w:rPr>
  </w:style>
  <w:style w:type="paragraph" w:customStyle="1" w:styleId="onecomwebmail-tac">
    <w:name w:val="onecomwebmail-tac"/>
    <w:basedOn w:val="Normal"/>
    <w:rsid w:val="00F94D18"/>
    <w:pPr>
      <w:spacing w:before="100" w:beforeAutospacing="1" w:after="100" w:afterAutospacing="1"/>
    </w:pPr>
    <w:rPr>
      <w:lang w:val="sv-SE" w:eastAsia="sv-SE"/>
    </w:rPr>
  </w:style>
  <w:style w:type="character" w:customStyle="1" w:styleId="onecomwebmail-font">
    <w:name w:val="onecomwebmail-font"/>
    <w:basedOn w:val="DefaultParagraphFont"/>
    <w:rsid w:val="00F94D18"/>
  </w:style>
  <w:style w:type="character" w:customStyle="1" w:styleId="onecomwebmail-size">
    <w:name w:val="onecomwebmail-size"/>
    <w:basedOn w:val="DefaultParagraphFont"/>
    <w:rsid w:val="00F94D18"/>
  </w:style>
  <w:style w:type="table" w:customStyle="1" w:styleId="TableGridLight11">
    <w:name w:val="Table Grid Light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F94D18"/>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F94D18"/>
    <w:rPr>
      <w:rFonts w:ascii="Courier New" w:hAnsi="Courier New"/>
      <w:sz w:val="24"/>
    </w:rPr>
  </w:style>
  <w:style w:type="paragraph" w:customStyle="1" w:styleId="PatAppl">
    <w:name w:val="Pat Appl"/>
    <w:basedOn w:val="Normal"/>
    <w:link w:val="PatApplChar"/>
    <w:qFormat/>
    <w:rsid w:val="00F94D18"/>
    <w:pPr>
      <w:tabs>
        <w:tab w:val="num" w:pos="360"/>
        <w:tab w:val="left" w:pos="720"/>
        <w:tab w:val="left" w:pos="1080"/>
      </w:tabs>
      <w:spacing w:line="360" w:lineRule="auto"/>
      <w:ind w:left="360" w:hanging="360"/>
    </w:pPr>
    <w:rPr>
      <w:rFonts w:ascii="Courier New" w:eastAsia="SimSun" w:hAnsi="Courier New"/>
      <w:szCs w:val="20"/>
      <w:lang w:val="en-US" w:eastAsia="en-US"/>
    </w:rPr>
  </w:style>
  <w:style w:type="paragraph" w:customStyle="1" w:styleId="3">
    <w:name w:val="列出段落3"/>
    <w:basedOn w:val="Normal"/>
    <w:uiPriority w:val="34"/>
    <w:unhideWhenUsed/>
    <w:qFormat/>
    <w:rsid w:val="00F94D18"/>
    <w:pPr>
      <w:widowControl w:val="0"/>
      <w:spacing w:after="200" w:line="276" w:lineRule="auto"/>
      <w:ind w:leftChars="400" w:left="840"/>
    </w:pPr>
    <w:rPr>
      <w:kern w:val="2"/>
      <w:sz w:val="20"/>
      <w:lang w:val="en-US"/>
    </w:rPr>
  </w:style>
  <w:style w:type="paragraph" w:customStyle="1" w:styleId="11">
    <w:name w:val="列出段落11"/>
    <w:basedOn w:val="Normal"/>
    <w:uiPriority w:val="34"/>
    <w:unhideWhenUsed/>
    <w:qFormat/>
    <w:rsid w:val="00F94D18"/>
    <w:pPr>
      <w:widowControl w:val="0"/>
      <w:spacing w:after="200" w:line="276" w:lineRule="auto"/>
      <w:ind w:firstLineChars="200" w:firstLine="420"/>
      <w:jc w:val="both"/>
    </w:pPr>
    <w:rPr>
      <w:kern w:val="2"/>
      <w:sz w:val="21"/>
      <w:lang w:val="en-US"/>
    </w:rPr>
  </w:style>
  <w:style w:type="paragraph" w:customStyle="1" w:styleId="ListParagraph1">
    <w:name w:val="List Paragraph1"/>
    <w:basedOn w:val="Normal"/>
    <w:qFormat/>
    <w:rsid w:val="00F94D18"/>
    <w:pPr>
      <w:ind w:left="720"/>
      <w:contextualSpacing/>
    </w:pPr>
    <w:rPr>
      <w:lang w:val="en-US"/>
    </w:rPr>
  </w:style>
  <w:style w:type="paragraph" w:customStyle="1" w:styleId="TdocHeader2">
    <w:name w:val="Tdoc_Header_2"/>
    <w:basedOn w:val="Normal"/>
    <w:rsid w:val="00F94D18"/>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Header"/>
    <w:rsid w:val="00F94D18"/>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Normal"/>
    <w:rsid w:val="00F94D18"/>
    <w:pPr>
      <w:ind w:left="720" w:hanging="720"/>
    </w:pPr>
    <w:rPr>
      <w:rFonts w:ascii="Times" w:eastAsia="Batang" w:hAnsi="Times"/>
      <w:sz w:val="20"/>
      <w:lang w:val="en-GB" w:eastAsia="en-US"/>
    </w:rPr>
  </w:style>
  <w:style w:type="paragraph" w:customStyle="1" w:styleId="Default">
    <w:name w:val="Default"/>
    <w:rsid w:val="00F94D18"/>
    <w:pPr>
      <w:autoSpaceDE w:val="0"/>
      <w:autoSpaceDN w:val="0"/>
      <w:adjustRightInd w:val="0"/>
      <w:ind w:left="720" w:hanging="360"/>
    </w:pPr>
    <w:rPr>
      <w:rFonts w:ascii="Arial" w:hAnsi="Arial" w:cs="Arial"/>
      <w:color w:val="000000"/>
      <w:sz w:val="24"/>
      <w:szCs w:val="24"/>
    </w:rPr>
  </w:style>
  <w:style w:type="paragraph" w:customStyle="1" w:styleId="Statement">
    <w:name w:val="Statement"/>
    <w:basedOn w:val="Normal"/>
    <w:rsid w:val="00F94D18"/>
    <w:pPr>
      <w:keepNext/>
      <w:ind w:left="601" w:hanging="601"/>
    </w:pPr>
    <w:rPr>
      <w:rFonts w:eastAsia="Batang"/>
      <w:b/>
      <w:i/>
      <w:sz w:val="20"/>
      <w:lang w:val="en-US" w:eastAsia="ko-KR"/>
    </w:rPr>
  </w:style>
  <w:style w:type="character" w:customStyle="1" w:styleId="Alcatel-Lucent-4">
    <w:name w:val="Alcatel-Lucent-4"/>
    <w:semiHidden/>
    <w:rsid w:val="00F94D18"/>
    <w:rPr>
      <w:rFonts w:ascii="Arial" w:hAnsi="Arial"/>
      <w:color w:val="auto"/>
      <w:sz w:val="20"/>
    </w:rPr>
  </w:style>
  <w:style w:type="paragraph" w:customStyle="1" w:styleId="StatementBody">
    <w:name w:val="Statement Body"/>
    <w:basedOn w:val="Normal"/>
    <w:link w:val="StatementBodyChar"/>
    <w:rsid w:val="00F94D18"/>
    <w:pPr>
      <w:numPr>
        <w:numId w:val="29"/>
      </w:numPr>
      <w:spacing w:after="100" w:afterAutospacing="1"/>
      <w:contextualSpacing/>
    </w:pPr>
    <w:rPr>
      <w:sz w:val="20"/>
      <w:lang w:val="en-US" w:eastAsia="ko-KR"/>
    </w:rPr>
  </w:style>
  <w:style w:type="character" w:customStyle="1" w:styleId="StatementBodyChar">
    <w:name w:val="Statement Body Char"/>
    <w:link w:val="StatementBody"/>
    <w:locked/>
    <w:rsid w:val="00F94D18"/>
    <w:rPr>
      <w:rFonts w:ascii="Times New Roman" w:eastAsia="Times New Roman" w:hAnsi="Times New Roman"/>
      <w:szCs w:val="24"/>
      <w:lang w:eastAsia="ko-KR"/>
    </w:rPr>
  </w:style>
  <w:style w:type="paragraph" w:customStyle="1" w:styleId="StyleHeading1NMPHeading1H1h11h12h13h14h15h16appheadin">
    <w:name w:val="Style Heading 1NMP Heading 1H1h11h12h13h14h15h16app headin..."/>
    <w:basedOn w:val="Heading1"/>
    <w:rsid w:val="00F94D18"/>
    <w:pPr>
      <w:keepNext w:val="0"/>
      <w:keepLines w:val="0"/>
      <w:widowControl w:val="0"/>
      <w:numPr>
        <w:numId w:val="0"/>
      </w:numPr>
      <w:pBdr>
        <w:top w:val="none" w:sz="0" w:space="0" w:color="auto"/>
      </w:pBdr>
      <w:tabs>
        <w:tab w:val="num" w:pos="432"/>
      </w:tabs>
      <w:overflowPunct/>
      <w:autoSpaceDE/>
      <w:autoSpaceDN/>
      <w:adjustRightInd/>
      <w:spacing w:before="240" w:after="60"/>
      <w:ind w:left="432" w:hanging="432"/>
      <w:jc w:val="left"/>
      <w:textAlignment w:val="auto"/>
    </w:pPr>
    <w:rPr>
      <w:rFonts w:eastAsia="Batang"/>
      <w:b/>
      <w:bCs/>
      <w:kern w:val="32"/>
      <w:sz w:val="28"/>
      <w:szCs w:val="32"/>
      <w:lang w:eastAsia="zh-CN"/>
    </w:rPr>
  </w:style>
  <w:style w:type="character" w:customStyle="1" w:styleId="Alcatel-Lucent2">
    <w:name w:val="Alcatel-Lucent2"/>
    <w:semiHidden/>
    <w:rsid w:val="00F94D18"/>
    <w:rPr>
      <w:rFonts w:ascii="Arial" w:hAnsi="Arial"/>
      <w:color w:val="auto"/>
      <w:sz w:val="20"/>
    </w:rPr>
  </w:style>
  <w:style w:type="character" w:customStyle="1" w:styleId="5">
    <w:name w:val="(文字) (文字)5"/>
    <w:semiHidden/>
    <w:rsid w:val="00F94D18"/>
    <w:rPr>
      <w:rFonts w:ascii="Times New Roman" w:hAnsi="Times New Roman"/>
      <w:lang w:val="x-none" w:eastAsia="en-US"/>
    </w:rPr>
  </w:style>
  <w:style w:type="paragraph" w:customStyle="1" w:styleId="TableCell1">
    <w:name w:val="TableCell"/>
    <w:basedOn w:val="Normal"/>
    <w:qFormat/>
    <w:rsid w:val="00F94D18"/>
    <w:pPr>
      <w:autoSpaceDE w:val="0"/>
      <w:autoSpaceDN w:val="0"/>
      <w:adjustRightInd w:val="0"/>
      <w:snapToGrid w:val="0"/>
      <w:spacing w:before="20" w:after="20"/>
    </w:pPr>
    <w:rPr>
      <w:sz w:val="20"/>
      <w:szCs w:val="21"/>
      <w:lang w:val="en-US"/>
    </w:rPr>
  </w:style>
  <w:style w:type="paragraph" w:customStyle="1" w:styleId="ListParagraph3">
    <w:name w:val="List Paragraph3"/>
    <w:basedOn w:val="Normal"/>
    <w:qFormat/>
    <w:rsid w:val="00F94D18"/>
    <w:pPr>
      <w:ind w:left="720"/>
      <w:contextualSpacing/>
    </w:pPr>
    <w:rPr>
      <w:lang w:val="en-US"/>
    </w:rPr>
  </w:style>
  <w:style w:type="paragraph" w:customStyle="1" w:styleId="ListParagraph2">
    <w:name w:val="List Paragraph2"/>
    <w:basedOn w:val="Normal"/>
    <w:qFormat/>
    <w:rsid w:val="00F94D18"/>
    <w:pPr>
      <w:ind w:left="720"/>
      <w:contextualSpacing/>
    </w:pPr>
    <w:rPr>
      <w:lang w:val="en-US"/>
    </w:rPr>
  </w:style>
  <w:style w:type="paragraph" w:customStyle="1" w:styleId="ListParagraph5">
    <w:name w:val="List Paragraph5"/>
    <w:basedOn w:val="Normal"/>
    <w:qFormat/>
    <w:rsid w:val="00F94D18"/>
    <w:pPr>
      <w:ind w:left="720"/>
      <w:contextualSpacing/>
    </w:pPr>
    <w:rPr>
      <w:lang w:val="en-US"/>
    </w:rPr>
  </w:style>
  <w:style w:type="paragraph" w:customStyle="1" w:styleId="ListParagraph4">
    <w:name w:val="List Paragraph4"/>
    <w:basedOn w:val="Normal"/>
    <w:qFormat/>
    <w:rsid w:val="00F94D18"/>
    <w:pPr>
      <w:ind w:left="720"/>
      <w:contextualSpacing/>
    </w:pPr>
    <w:rPr>
      <w:lang w:val="en-US"/>
    </w:rPr>
  </w:style>
  <w:style w:type="character" w:styleId="SubtleEmphasis">
    <w:name w:val="Subtle Emphasis"/>
    <w:basedOn w:val="DefaultParagraphFont"/>
    <w:uiPriority w:val="19"/>
    <w:qFormat/>
    <w:rsid w:val="00F94D18"/>
    <w:rPr>
      <w:i/>
      <w:color w:val="404040"/>
    </w:rPr>
  </w:style>
  <w:style w:type="paragraph" w:customStyle="1" w:styleId="62">
    <w:name w:val="标题 62"/>
    <w:basedOn w:val="Normal"/>
    <w:rsid w:val="00F94D18"/>
    <w:pPr>
      <w:tabs>
        <w:tab w:val="num" w:pos="1152"/>
      </w:tabs>
    </w:pPr>
    <w:rPr>
      <w:rFonts w:ascii="Times" w:eastAsia="MS PGothic" w:hAnsi="Times" w:cs="Times"/>
      <w:sz w:val="20"/>
      <w:szCs w:val="20"/>
      <w:lang w:val="en-US" w:eastAsia="ja-JP"/>
    </w:rPr>
  </w:style>
  <w:style w:type="paragraph" w:customStyle="1" w:styleId="72">
    <w:name w:val="标题 72"/>
    <w:basedOn w:val="Normal"/>
    <w:rsid w:val="00F94D18"/>
    <w:pPr>
      <w:tabs>
        <w:tab w:val="num" w:pos="1296"/>
      </w:tabs>
    </w:pPr>
    <w:rPr>
      <w:rFonts w:ascii="Times" w:eastAsia="MS PGothic" w:hAnsi="Times" w:cs="Times"/>
      <w:sz w:val="20"/>
      <w:szCs w:val="20"/>
      <w:lang w:val="en-US" w:eastAsia="ja-JP"/>
    </w:rPr>
  </w:style>
  <w:style w:type="paragraph" w:customStyle="1" w:styleId="ListParagraph7">
    <w:name w:val="List Paragraph7"/>
    <w:basedOn w:val="Normal"/>
    <w:qFormat/>
    <w:rsid w:val="00F94D18"/>
    <w:pPr>
      <w:ind w:left="720"/>
      <w:contextualSpacing/>
    </w:pPr>
    <w:rPr>
      <w:lang w:val="en-US"/>
    </w:rPr>
  </w:style>
  <w:style w:type="paragraph" w:customStyle="1" w:styleId="ListParagraph6">
    <w:name w:val="List Paragraph6"/>
    <w:basedOn w:val="Normal"/>
    <w:qFormat/>
    <w:rsid w:val="00F94D18"/>
    <w:pPr>
      <w:ind w:left="720"/>
      <w:contextualSpacing/>
    </w:pPr>
    <w:rPr>
      <w:lang w:val="en-US"/>
    </w:rPr>
  </w:style>
  <w:style w:type="paragraph" w:customStyle="1" w:styleId="61">
    <w:name w:val="标题 61"/>
    <w:basedOn w:val="Normal"/>
    <w:rsid w:val="00F94D18"/>
    <w:pPr>
      <w:tabs>
        <w:tab w:val="num" w:pos="1152"/>
      </w:tabs>
    </w:pPr>
    <w:rPr>
      <w:rFonts w:ascii="Times" w:eastAsia="MS PGothic" w:hAnsi="Times" w:cs="Times"/>
      <w:sz w:val="20"/>
      <w:szCs w:val="20"/>
      <w:lang w:val="en-US" w:eastAsia="ja-JP"/>
    </w:rPr>
  </w:style>
  <w:style w:type="paragraph" w:customStyle="1" w:styleId="ListParagraph8">
    <w:name w:val="List Paragraph8"/>
    <w:basedOn w:val="Normal"/>
    <w:qFormat/>
    <w:rsid w:val="00F94D18"/>
    <w:pPr>
      <w:ind w:left="720"/>
      <w:contextualSpacing/>
    </w:pPr>
    <w:rPr>
      <w:lang w:val="en-US"/>
    </w:rPr>
  </w:style>
  <w:style w:type="paragraph" w:customStyle="1" w:styleId="StyleHeading1H1h1appheading1l1MemoHeading1h11h12h13h">
    <w:name w:val="Style Heading 1H1h1app heading 1l1Memo Heading 1h11h12h13h..."/>
    <w:basedOn w:val="Heading1"/>
    <w:rsid w:val="00F94D18"/>
    <w:pPr>
      <w:keepNext w:val="0"/>
      <w:keepLines w:val="0"/>
      <w:widowControl w:val="0"/>
      <w:numPr>
        <w:numId w:val="30"/>
      </w:numPr>
      <w:pBdr>
        <w:top w:val="none" w:sz="0" w:space="0" w:color="auto"/>
      </w:pBdr>
      <w:overflowPunct/>
      <w:autoSpaceDE/>
      <w:autoSpaceDN/>
      <w:adjustRightInd/>
      <w:spacing w:before="240" w:after="60"/>
      <w:jc w:val="left"/>
      <w:textAlignment w:val="auto"/>
    </w:pPr>
    <w:rPr>
      <w:rFonts w:ascii="Helvetica" w:eastAsia="Times New Roman" w:hAnsi="Helvetica"/>
      <w:b/>
      <w:bCs/>
      <w:kern w:val="32"/>
      <w:sz w:val="28"/>
      <w:lang w:val="en-US"/>
    </w:rPr>
  </w:style>
  <w:style w:type="paragraph" w:customStyle="1" w:styleId="710">
    <w:name w:val="标题 71"/>
    <w:basedOn w:val="Normal"/>
    <w:rsid w:val="00F94D18"/>
    <w:pPr>
      <w:tabs>
        <w:tab w:val="num" w:pos="1296"/>
      </w:tabs>
    </w:pPr>
    <w:rPr>
      <w:rFonts w:ascii="Times" w:eastAsia="MS PGothic" w:hAnsi="Times" w:cs="Times"/>
      <w:sz w:val="20"/>
      <w:szCs w:val="20"/>
      <w:lang w:val="en-US" w:eastAsia="ja-JP"/>
    </w:rPr>
  </w:style>
  <w:style w:type="paragraph" w:customStyle="1" w:styleId="IvDbodytext">
    <w:name w:val="IvD bodytext"/>
    <w:basedOn w:val="BodyText"/>
    <w:link w:val="IvDbodytextChar"/>
    <w:qFormat/>
    <w:rsid w:val="00F94D18"/>
    <w:pPr>
      <w:keepLines/>
      <w:tabs>
        <w:tab w:val="left" w:pos="2552"/>
        <w:tab w:val="left" w:pos="3856"/>
        <w:tab w:val="left" w:pos="5216"/>
        <w:tab w:val="left" w:pos="6464"/>
        <w:tab w:val="left" w:pos="7768"/>
        <w:tab w:val="left" w:pos="9072"/>
        <w:tab w:val="left" w:pos="9639"/>
      </w:tabs>
      <w:spacing w:before="240" w:after="0"/>
      <w:jc w:val="left"/>
    </w:pPr>
    <w:rPr>
      <w:rFonts w:ascii="Arial" w:hAnsi="Arial"/>
      <w:spacing w:val="2"/>
      <w:sz w:val="20"/>
      <w:szCs w:val="20"/>
      <w:lang w:val="en-US" w:eastAsia="en-US"/>
    </w:rPr>
  </w:style>
  <w:style w:type="character" w:customStyle="1" w:styleId="IvDbodytextChar">
    <w:name w:val="IvD bodytext Char"/>
    <w:link w:val="IvDbodytext"/>
    <w:locked/>
    <w:rsid w:val="00F94D18"/>
    <w:rPr>
      <w:rFonts w:ascii="Arial" w:eastAsia="Times New Roman" w:hAnsi="Arial"/>
      <w:spacing w:val="2"/>
    </w:rPr>
  </w:style>
  <w:style w:type="character" w:customStyle="1" w:styleId="13">
    <w:name w:val="表 (青) 13 (文字)"/>
    <w:link w:val="ColorfulList-Accent1"/>
    <w:uiPriority w:val="34"/>
    <w:locked/>
    <w:rsid w:val="00F94D18"/>
    <w:rPr>
      <w:rFonts w:eastAsia="MS Gothic"/>
      <w:sz w:val="24"/>
      <w:lang w:val="en-GB" w:eastAsia="en-US"/>
    </w:rPr>
  </w:style>
  <w:style w:type="table" w:styleId="ColorfulList-Accent1">
    <w:name w:val="Colorful List Accent 1"/>
    <w:basedOn w:val="TableNormal"/>
    <w:link w:val="13"/>
    <w:uiPriority w:val="34"/>
    <w:rsid w:val="00F94D18"/>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F94D18"/>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F94D18"/>
    <w:pPr>
      <w:adjustRightInd w:val="0"/>
      <w:snapToGrid w:val="0"/>
      <w:spacing w:beforeLines="50" w:before="120" w:after="100" w:afterAutospacing="1"/>
      <w:jc w:val="both"/>
    </w:pPr>
    <w:rPr>
      <w:rFonts w:eastAsia="Batang"/>
      <w:b/>
      <w:sz w:val="28"/>
      <w:szCs w:val="20"/>
      <w:lang w:val="en-GB" w:eastAsia="ko-KR"/>
    </w:rPr>
  </w:style>
  <w:style w:type="paragraph" w:customStyle="1" w:styleId="heading30">
    <w:name w:val="heading3"/>
    <w:basedOn w:val="Normal"/>
    <w:rsid w:val="00F94D18"/>
    <w:pPr>
      <w:keepNext/>
      <w:spacing w:before="240" w:after="60"/>
      <w:ind w:left="720" w:hanging="720"/>
    </w:pPr>
    <w:rPr>
      <w:rFonts w:ascii="Arial" w:eastAsia="MS PGothic" w:hAnsi="Arial" w:cs="Arial"/>
      <w:color w:val="000000"/>
      <w:sz w:val="20"/>
      <w:szCs w:val="20"/>
      <w:lang w:val="en-US" w:eastAsia="ja-JP"/>
    </w:rPr>
  </w:style>
  <w:style w:type="paragraph" w:customStyle="1" w:styleId="heading40">
    <w:name w:val="heading4"/>
    <w:basedOn w:val="Normal"/>
    <w:rsid w:val="00F94D18"/>
    <w:pPr>
      <w:keepNext/>
      <w:spacing w:before="240" w:after="60"/>
      <w:ind w:left="864" w:hanging="864"/>
    </w:pPr>
    <w:rPr>
      <w:rFonts w:ascii="Arial" w:eastAsia="MS PGothic" w:hAnsi="Arial" w:cs="Arial"/>
      <w:i/>
      <w:iCs/>
      <w:color w:val="000000"/>
      <w:sz w:val="20"/>
      <w:szCs w:val="20"/>
      <w:lang w:val="en-US" w:eastAsia="ja-JP"/>
    </w:rPr>
  </w:style>
  <w:style w:type="character" w:customStyle="1" w:styleId="Mention1">
    <w:name w:val="Mention1"/>
    <w:uiPriority w:val="99"/>
    <w:semiHidden/>
    <w:unhideWhenUsed/>
    <w:rsid w:val="00F94D1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94D18"/>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F94D18"/>
    <w:rPr>
      <w:rFonts w:ascii="Arial" w:hAnsi="Arial"/>
      <w:b/>
      <w:i/>
      <w:sz w:val="26"/>
      <w:lang w:val="en-GB" w:eastAsia="x-none"/>
    </w:rPr>
  </w:style>
  <w:style w:type="paragraph" w:customStyle="1" w:styleId="Paragraph">
    <w:name w:val="Paragraph"/>
    <w:basedOn w:val="Normal"/>
    <w:link w:val="ParagraphChar"/>
    <w:qFormat/>
    <w:rsid w:val="00F94D18"/>
    <w:pPr>
      <w:spacing w:before="220"/>
    </w:pPr>
    <w:rPr>
      <w:rFonts w:eastAsia="SimSun"/>
      <w:sz w:val="22"/>
      <w:szCs w:val="20"/>
      <w:lang w:val="en-GB" w:eastAsia="en-US"/>
    </w:rPr>
  </w:style>
  <w:style w:type="character" w:customStyle="1" w:styleId="ParagraphChar">
    <w:name w:val="Paragraph Char"/>
    <w:link w:val="Paragraph"/>
    <w:locked/>
    <w:rsid w:val="00F94D18"/>
    <w:rPr>
      <w:rFonts w:ascii="Times New Roman" w:hAnsi="Times New Roman"/>
      <w:sz w:val="22"/>
      <w:lang w:val="en-GB"/>
    </w:rPr>
  </w:style>
  <w:style w:type="character" w:customStyle="1" w:styleId="ColorfulList-Accent1Char">
    <w:name w:val="Colorful List - Accent 1 Char"/>
    <w:uiPriority w:val="34"/>
    <w:locked/>
    <w:rsid w:val="00F94D18"/>
    <w:rPr>
      <w:rFonts w:eastAsia="MS Gothic"/>
      <w:sz w:val="24"/>
      <w:lang w:val="x-none" w:eastAsia="en-US"/>
    </w:rPr>
  </w:style>
  <w:style w:type="table" w:styleId="GridTable4-Accent5">
    <w:name w:val="Grid Table 4 Accent 5"/>
    <w:basedOn w:val="TableNormal"/>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F94D18"/>
    <w:rPr>
      <w:color w:val="000000"/>
    </w:rPr>
  </w:style>
  <w:style w:type="numbering" w:customStyle="1" w:styleId="StyleBulletedSymbolsymbolLeft025Hanging025">
    <w:name w:val="Style Bulleted Symbol (symbol) Left:  0.25&quot; Hanging:  0.25&quot;"/>
    <w:rsid w:val="00F94D18"/>
    <w:pPr>
      <w:numPr>
        <w:numId w:val="31"/>
      </w:numPr>
    </w:pPr>
  </w:style>
  <w:style w:type="table" w:customStyle="1" w:styleId="TableGrid11">
    <w:name w:val="Table Grid11"/>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F94D18"/>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F94D18"/>
    <w:rPr>
      <w:rFonts w:ascii="Times New Roman" w:eastAsia="Malgun Gothic" w:hAnsi="Times New Roman"/>
      <w:i/>
      <w:kern w:val="2"/>
      <w:sz w:val="22"/>
      <w:szCs w:val="22"/>
      <w:lang w:eastAsia="ko-KR"/>
    </w:rPr>
  </w:style>
  <w:style w:type="paragraph" w:customStyle="1" w:styleId="Proposalsub">
    <w:name w:val="Proposal_sub"/>
    <w:basedOn w:val="Normal"/>
    <w:qFormat/>
    <w:rsid w:val="00F94D18"/>
    <w:pPr>
      <w:numPr>
        <w:numId w:val="35"/>
      </w:numPr>
      <w:spacing w:before="120" w:after="120"/>
      <w:ind w:left="1167" w:hanging="283"/>
      <w:jc w:val="both"/>
    </w:pPr>
    <w:rPr>
      <w:rFonts w:eastAsia="Malgun Gothic"/>
      <w:kern w:val="2"/>
      <w:sz w:val="20"/>
      <w:szCs w:val="22"/>
      <w:lang w:val="en-US" w:eastAsia="ko-KR"/>
    </w:rPr>
  </w:style>
  <w:style w:type="paragraph" w:customStyle="1" w:styleId="Proposalsubsub">
    <w:name w:val="Proposal_sub_sub"/>
    <w:basedOn w:val="Normal"/>
    <w:qFormat/>
    <w:rsid w:val="00F94D18"/>
    <w:pPr>
      <w:numPr>
        <w:ilvl w:val="1"/>
        <w:numId w:val="35"/>
      </w:numPr>
      <w:spacing w:before="120" w:after="120"/>
      <w:ind w:left="1593"/>
      <w:jc w:val="both"/>
    </w:pPr>
    <w:rPr>
      <w:rFonts w:eastAsia="Malgun Gothic"/>
      <w:kern w:val="2"/>
      <w:sz w:val="20"/>
      <w:szCs w:val="22"/>
      <w:lang w:val="en-US" w:eastAsia="ko-KR"/>
    </w:rPr>
  </w:style>
  <w:style w:type="character" w:customStyle="1" w:styleId="rProposalsubChar">
    <w:name w:val="rProposal_sub Char"/>
    <w:link w:val="rProposalsub"/>
    <w:locked/>
    <w:rsid w:val="00F94D18"/>
    <w:rPr>
      <w:rFonts w:ascii="Times New Roman" w:eastAsia="Malgun Gothic" w:hAnsi="Times New Roman"/>
      <w:i/>
      <w:kern w:val="2"/>
      <w:sz w:val="22"/>
      <w:szCs w:val="22"/>
      <w:lang w:eastAsia="ko-KR"/>
    </w:rPr>
  </w:style>
  <w:style w:type="paragraph" w:customStyle="1" w:styleId="ParagraphNumbering">
    <w:name w:val="Paragraph Numbering"/>
    <w:basedOn w:val="Normal"/>
    <w:rsid w:val="00F94D18"/>
    <w:pPr>
      <w:numPr>
        <w:numId w:val="36"/>
      </w:numPr>
      <w:tabs>
        <w:tab w:val="left" w:pos="851"/>
      </w:tabs>
      <w:spacing w:line="360" w:lineRule="auto"/>
    </w:pPr>
    <w:rPr>
      <w:rFonts w:ascii="Arial" w:eastAsia="MS Mincho" w:hAnsi="Arial" w:cs="MS PGothic"/>
      <w:sz w:val="22"/>
      <w:szCs w:val="22"/>
      <w:lang w:val="en-US" w:eastAsia="ja-JP"/>
    </w:rPr>
  </w:style>
  <w:style w:type="character" w:customStyle="1" w:styleId="NOChar1">
    <w:name w:val="NO Char1"/>
    <w:rsid w:val="00F94D18"/>
    <w:rPr>
      <w:sz w:val="24"/>
      <w:lang w:val="en-GB" w:eastAsia="en-US"/>
    </w:rPr>
  </w:style>
  <w:style w:type="character" w:customStyle="1" w:styleId="CommentaireCar">
    <w:name w:val="Commentaire Car"/>
    <w:rsid w:val="00F94D18"/>
    <w:rPr>
      <w:sz w:val="20"/>
    </w:rPr>
  </w:style>
  <w:style w:type="character" w:customStyle="1" w:styleId="citationref">
    <w:name w:val="citationref"/>
    <w:rsid w:val="00F94D18"/>
  </w:style>
  <w:style w:type="character" w:customStyle="1" w:styleId="mw-mmv-title">
    <w:name w:val="mw-mmv-title"/>
    <w:rsid w:val="00F94D18"/>
  </w:style>
  <w:style w:type="character" w:customStyle="1" w:styleId="legend-color">
    <w:name w:val="legend-color"/>
    <w:rsid w:val="00F94D18"/>
  </w:style>
  <w:style w:type="paragraph" w:customStyle="1" w:styleId="Equationlegend">
    <w:name w:val="Equation_legend"/>
    <w:basedOn w:val="NormalIndent"/>
    <w:link w:val="EquationlegendChar"/>
    <w:rsid w:val="00F94D18"/>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F94D18"/>
    <w:rPr>
      <w:rFonts w:ascii="Times New Roman" w:eastAsia="Times New Roman" w:hAnsi="Times New Roman"/>
      <w:sz w:val="24"/>
    </w:rPr>
  </w:style>
  <w:style w:type="character" w:customStyle="1" w:styleId="Char1">
    <w:name w:val="标题 Char"/>
    <w:basedOn w:val="DefaultParagraphFont"/>
    <w:uiPriority w:val="10"/>
    <w:rsid w:val="00F94D18"/>
    <w:rPr>
      <w:rFonts w:ascii="Calibri Light" w:eastAsia="SimSun" w:hAnsi="Calibri Light" w:cs="Times New Roman"/>
      <w:b/>
      <w:bCs/>
      <w:sz w:val="32"/>
      <w:szCs w:val="32"/>
    </w:rPr>
  </w:style>
  <w:style w:type="character" w:customStyle="1" w:styleId="a7">
    <w:name w:val="列出段落 字符"/>
    <w:aliases w:val="- Bullets 字符,목록 단락 字符"/>
    <w:uiPriority w:val="34"/>
    <w:qFormat/>
    <w:rsid w:val="00F94D18"/>
    <w:rPr>
      <w:rFonts w:ascii="Times" w:eastAsia="Batang" w:hAnsi="Times"/>
      <w:sz w:val="24"/>
      <w:lang w:val="en-GB" w:eastAsia="x-none"/>
    </w:rPr>
  </w:style>
  <w:style w:type="character" w:customStyle="1" w:styleId="colour">
    <w:name w:val="colour"/>
    <w:basedOn w:val="DefaultParagraphFont"/>
    <w:rsid w:val="00F94D18"/>
    <w:rPr>
      <w:rFonts w:cs="Times New Roman"/>
    </w:rPr>
  </w:style>
  <w:style w:type="character" w:customStyle="1" w:styleId="highlight">
    <w:name w:val="highlight"/>
    <w:basedOn w:val="DefaultParagraphFont"/>
    <w:rsid w:val="00F94D18"/>
    <w:rPr>
      <w:rFonts w:cs="Times New Roman"/>
    </w:rPr>
  </w:style>
  <w:style w:type="character" w:customStyle="1" w:styleId="TitleChar4">
    <w:name w:val="Title Char4"/>
    <w:basedOn w:val="DefaultParagraphFont"/>
    <w:uiPriority w:val="10"/>
    <w:locked/>
    <w:rsid w:val="00F94D18"/>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F94D18"/>
    <w:pPr>
      <w:numPr>
        <w:numId w:val="33"/>
      </w:numPr>
    </w:pPr>
  </w:style>
  <w:style w:type="numbering" w:customStyle="1" w:styleId="StyleBulleted">
    <w:name w:val="Style Bulleted"/>
    <w:rsid w:val="00F94D18"/>
    <w:pPr>
      <w:numPr>
        <w:numId w:val="28"/>
      </w:numPr>
    </w:pPr>
  </w:style>
  <w:style w:type="numbering" w:customStyle="1" w:styleId="StyleBulletedSymbolsymbolLeft025Hanging0252">
    <w:name w:val="Style Bulleted Symbol (symbol) Left:  0.25&quot; Hanging:  0.25&quot;2"/>
    <w:rsid w:val="00F94D18"/>
    <w:pPr>
      <w:numPr>
        <w:numId w:val="34"/>
      </w:numPr>
    </w:pPr>
  </w:style>
  <w:style w:type="numbering" w:customStyle="1" w:styleId="StyleBulletedSymbolsymbolLeft025Hanging0251">
    <w:name w:val="Style Bulleted Symbol (symbol) Left:  0.25&quot; Hanging:  0.25&quot;1"/>
    <w:rsid w:val="00F94D18"/>
    <w:pPr>
      <w:numPr>
        <w:numId w:val="32"/>
      </w:numPr>
    </w:pPr>
  </w:style>
  <w:style w:type="paragraph" w:customStyle="1" w:styleId="onecomwebmail-onecomwebmail-msonormal">
    <w:name w:val="onecomwebmail-onecomwebmail-msonormal"/>
    <w:basedOn w:val="Normal"/>
    <w:rsid w:val="00F94D18"/>
    <w:pPr>
      <w:spacing w:before="100" w:beforeAutospacing="1" w:after="100" w:afterAutospacing="1"/>
    </w:pPr>
    <w:rPr>
      <w:lang w:val="en-US"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F94D18"/>
    <w:pPr>
      <w:spacing w:after="180"/>
      <w:ind w:left="720"/>
    </w:pPr>
    <w:rPr>
      <w:sz w:val="20"/>
      <w:szCs w:val="20"/>
      <w:lang w:val="en-GB" w:eastAsia="en-US"/>
    </w:rPr>
  </w:style>
  <w:style w:type="paragraph" w:styleId="z-TopofForm">
    <w:name w:val="HTML Top of Form"/>
    <w:basedOn w:val="Normal"/>
    <w:next w:val="Normal"/>
    <w:link w:val="z-TopofFormChar"/>
    <w:hidden/>
    <w:uiPriority w:val="99"/>
    <w:rsid w:val="00F94D18"/>
    <w:pPr>
      <w:pBdr>
        <w:bottom w:val="single" w:sz="6" w:space="1" w:color="auto"/>
      </w:pBdr>
      <w:jc w:val="center"/>
    </w:pPr>
    <w:rPr>
      <w:rFonts w:ascii="Arial" w:hAnsi="Arial"/>
      <w:vanish/>
      <w:sz w:val="16"/>
      <w:szCs w:val="16"/>
      <w:lang w:val="en-US"/>
    </w:rPr>
  </w:style>
  <w:style w:type="character" w:customStyle="1" w:styleId="z-TopofFormChar1">
    <w:name w:val="z-Top of Form Char1"/>
    <w:basedOn w:val="DefaultParagraphFont"/>
    <w:rsid w:val="00F94D18"/>
    <w:rPr>
      <w:rFonts w:ascii="Arial" w:eastAsia="Times New Roman" w:hAnsi="Arial" w:cs="Arial"/>
      <w:vanish/>
      <w:sz w:val="16"/>
      <w:szCs w:val="16"/>
      <w:lang w:val="en-CN" w:eastAsia="zh-CN"/>
    </w:rPr>
  </w:style>
  <w:style w:type="paragraph" w:styleId="z-BottomofForm">
    <w:name w:val="HTML Bottom of Form"/>
    <w:basedOn w:val="Normal"/>
    <w:next w:val="Normal"/>
    <w:link w:val="z-BottomofFormChar"/>
    <w:hidden/>
    <w:uiPriority w:val="99"/>
    <w:rsid w:val="00F94D18"/>
    <w:pPr>
      <w:pBdr>
        <w:top w:val="single" w:sz="6" w:space="1" w:color="auto"/>
      </w:pBdr>
      <w:jc w:val="center"/>
    </w:pPr>
    <w:rPr>
      <w:rFonts w:ascii="Arial" w:hAnsi="Arial"/>
      <w:vanish/>
      <w:sz w:val="16"/>
      <w:szCs w:val="16"/>
      <w:lang w:val="en-US"/>
    </w:rPr>
  </w:style>
  <w:style w:type="character" w:customStyle="1" w:styleId="z-BottomofFormChar1">
    <w:name w:val="z-Bottom of Form Char1"/>
    <w:basedOn w:val="DefaultParagraphFont"/>
    <w:rsid w:val="00F94D18"/>
    <w:rPr>
      <w:rFonts w:ascii="Arial" w:eastAsia="Times New Roman" w:hAnsi="Arial" w:cs="Arial"/>
      <w:vanish/>
      <w:sz w:val="16"/>
      <w:szCs w:val="16"/>
      <w:lang w:val="en-CN" w:eastAsia="zh-CN"/>
    </w:rPr>
  </w:style>
  <w:style w:type="paragraph" w:styleId="Date">
    <w:name w:val="Date"/>
    <w:basedOn w:val="Normal"/>
    <w:next w:val="Normal"/>
    <w:link w:val="DateChar"/>
    <w:uiPriority w:val="99"/>
    <w:rsid w:val="00F94D18"/>
    <w:pPr>
      <w:spacing w:after="180"/>
    </w:pPr>
    <w:rPr>
      <w:sz w:val="20"/>
      <w:szCs w:val="20"/>
      <w:lang w:val="en-US"/>
    </w:rPr>
  </w:style>
  <w:style w:type="character" w:customStyle="1" w:styleId="DateChar1">
    <w:name w:val="Date Char1"/>
    <w:basedOn w:val="DefaultParagraphFont"/>
    <w:rsid w:val="00F94D18"/>
    <w:rPr>
      <w:rFonts w:ascii="Times New Roman" w:eastAsia="Times New Roman" w:hAnsi="Times New Roman"/>
      <w:sz w:val="24"/>
      <w:szCs w:val="24"/>
      <w:lang w:val="en-CN" w:eastAsia="zh-CN"/>
    </w:rPr>
  </w:style>
  <w:style w:type="character" w:customStyle="1" w:styleId="SubtitleChar1">
    <w:name w:val="Subtitle Char1"/>
    <w:basedOn w:val="DefaultParagraphFont"/>
    <w:rsid w:val="00F94D18"/>
    <w:rPr>
      <w:rFonts w:asciiTheme="minorHAnsi" w:eastAsiaTheme="minorEastAsia" w:hAnsiTheme="minorHAnsi" w:cstheme="minorBidi"/>
      <w:color w:val="5A5A5A" w:themeColor="text1" w:themeTint="A5"/>
      <w:spacing w:val="15"/>
      <w:sz w:val="22"/>
      <w:szCs w:val="22"/>
      <w:lang w:eastAsia="en-US"/>
    </w:rPr>
  </w:style>
  <w:style w:type="paragraph" w:styleId="BodyTextIndent3">
    <w:name w:val="Body Text Indent 3"/>
    <w:basedOn w:val="Normal"/>
    <w:link w:val="BodyTextIndent3Char1"/>
    <w:rsid w:val="00F94D18"/>
    <w:pPr>
      <w:spacing w:after="120"/>
      <w:ind w:left="283"/>
    </w:pPr>
    <w:rPr>
      <w:sz w:val="16"/>
      <w:szCs w:val="16"/>
      <w:lang w:val="en-GB" w:eastAsia="en-US"/>
    </w:rPr>
  </w:style>
  <w:style w:type="character" w:customStyle="1" w:styleId="BodyTextIndent3Char1">
    <w:name w:val="Body Text Indent 3 Char1"/>
    <w:basedOn w:val="DefaultParagraphFont"/>
    <w:link w:val="BodyTextIndent3"/>
    <w:rsid w:val="00F94D18"/>
    <w:rPr>
      <w:rFonts w:ascii="Times New Roman" w:eastAsia="Times New Roman" w:hAnsi="Times New Roman"/>
      <w:sz w:val="16"/>
      <w:szCs w:val="16"/>
      <w:lang w:val="en-GB"/>
    </w:rPr>
  </w:style>
  <w:style w:type="table" w:customStyle="1" w:styleId="TableGrid30">
    <w:name w:val="Table Grid3"/>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2">
    <w:name w:val="Index Heading2"/>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1">
    <w:name w:val="Dark List - Accent 61"/>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3">
    <w:name w:val="Index Heading3"/>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2">
    <w:name w:val="Dark List - Accent 62"/>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F94D18"/>
    <w:rPr>
      <w:rFonts w:ascii="Calibri" w:eastAsia="Times New Roman"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F94D18"/>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F94D18"/>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F94D18"/>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F94D18"/>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F94D18"/>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F94D18"/>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F94D18"/>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F94D18"/>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F94D18"/>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F94D18"/>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F94D18"/>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F94D18"/>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F94D18"/>
    <w:pPr>
      <w:spacing w:after="160" w:line="259" w:lineRule="auto"/>
      <w:ind w:left="1418" w:hanging="1418"/>
    </w:pPr>
    <w:rPr>
      <w:rFonts w:ascii="Calibri" w:eastAsia="Calibri" w:hAnsi="Calibri"/>
      <w:b/>
      <w:sz w:val="22"/>
      <w:szCs w:val="22"/>
      <w:lang w:val="en-US" w:eastAsia="en-US"/>
    </w:rPr>
  </w:style>
  <w:style w:type="paragraph" w:customStyle="1" w:styleId="IndexHeading4">
    <w:name w:val="Index Heading4"/>
    <w:basedOn w:val="Normal"/>
    <w:next w:val="Normal"/>
    <w:rsid w:val="00F94D18"/>
    <w:pPr>
      <w:pBdr>
        <w:top w:val="single" w:sz="12" w:space="0" w:color="auto"/>
      </w:pBdr>
      <w:spacing w:before="360" w:after="240"/>
    </w:pPr>
    <w:rPr>
      <w:b/>
      <w:i/>
      <w:sz w:val="26"/>
      <w:szCs w:val="20"/>
      <w:lang w:val="en-GB" w:eastAsia="en-US"/>
    </w:rPr>
  </w:style>
  <w:style w:type="table" w:customStyle="1" w:styleId="DarkList-Accent63">
    <w:name w:val="Dark List - Accent 63"/>
    <w:basedOn w:val="TableNormal"/>
    <w:next w:val="DarkList-Accent6"/>
    <w:uiPriority w:val="70"/>
    <w:rsid w:val="00F94D18"/>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F94D18"/>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F94D18"/>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F94D18"/>
    <w:rPr>
      <w:rFonts w:ascii="CG Times (WN)" w:eastAsia="MS Gothic" w:hAnsi="CG Times (WN)"/>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F94D18"/>
    <w:rPr>
      <w:rFonts w:ascii="Times New Roman" w:eastAsia="Batang"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F94D18"/>
    <w:rPr>
      <w:rFonts w:ascii="Times New Roman" w:eastAsia="Batang"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F94D18"/>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F94D18"/>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F94D18"/>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F94D18"/>
    <w:pPr>
      <w:numPr>
        <w:numId w:val="37"/>
      </w:numPr>
      <w:spacing w:before="60" w:after="60" w:line="256" w:lineRule="auto"/>
      <w:jc w:val="both"/>
    </w:pPr>
    <w:rPr>
      <w:rFonts w:asciiTheme="minorHAnsi" w:eastAsiaTheme="minorHAnsi" w:hAnsiTheme="minorHAnsi" w:cstheme="minorBidi"/>
      <w:sz w:val="22"/>
      <w:szCs w:val="22"/>
      <w:lang w:val="en-US"/>
    </w:rPr>
  </w:style>
  <w:style w:type="character" w:customStyle="1" w:styleId="3GPPTextChar">
    <w:name w:val="3GPP Text Char"/>
    <w:link w:val="3GPPText"/>
    <w:qFormat/>
    <w:locked/>
    <w:rsid w:val="00F94D18"/>
  </w:style>
  <w:style w:type="paragraph" w:customStyle="1" w:styleId="3GPPText">
    <w:name w:val="3GPP Text"/>
    <w:basedOn w:val="Normal"/>
    <w:link w:val="3GPPTextChar"/>
    <w:qFormat/>
    <w:rsid w:val="00F94D18"/>
    <w:pPr>
      <w:spacing w:before="120" w:after="160" w:line="256" w:lineRule="auto"/>
      <w:jc w:val="both"/>
    </w:pPr>
    <w:rPr>
      <w:rFonts w:ascii="Mincho" w:eastAsia="SimSun" w:hAnsi="Mincho"/>
      <w:sz w:val="20"/>
      <w:szCs w:val="20"/>
      <w:lang w:val="en-US" w:eastAsia="en-US"/>
    </w:rPr>
  </w:style>
  <w:style w:type="character" w:customStyle="1" w:styleId="Style1Char">
    <w:name w:val="Style1 Char"/>
    <w:link w:val="Style1"/>
    <w:qFormat/>
    <w:locked/>
    <w:rsid w:val="00F94D18"/>
    <w:rPr>
      <w:rFonts w:ascii="Malgun Gothic" w:eastAsia="Malgun Gothic" w:hAnsi="Malgun Gothic" w:cs="Batang"/>
    </w:rPr>
  </w:style>
  <w:style w:type="paragraph" w:customStyle="1" w:styleId="Style1">
    <w:name w:val="Style1"/>
    <w:basedOn w:val="Normal"/>
    <w:link w:val="Style1Char"/>
    <w:qFormat/>
    <w:rsid w:val="00F94D18"/>
    <w:pPr>
      <w:spacing w:after="180" w:line="288" w:lineRule="auto"/>
      <w:ind w:firstLine="360"/>
      <w:jc w:val="both"/>
    </w:pPr>
    <w:rPr>
      <w:rFonts w:ascii="Malgun Gothic" w:eastAsia="Malgun Gothic" w:hAnsi="Malgun Gothic" w:cs="Batang"/>
      <w:sz w:val="20"/>
      <w:szCs w:val="20"/>
      <w:lang w:val="en-US" w:eastAsia="en-US"/>
    </w:rPr>
  </w:style>
  <w:style w:type="character" w:customStyle="1" w:styleId="LGTdocChar">
    <w:name w:val="LGTdoc_본문 Char"/>
    <w:link w:val="LGTdoc"/>
    <w:qFormat/>
    <w:locked/>
    <w:rsid w:val="00F94D18"/>
    <w:rPr>
      <w:rFonts w:ascii="Times New Roman" w:eastAsia="Batang" w:hAnsi="Times New Roman"/>
      <w:kern w:val="2"/>
      <w:sz w:val="22"/>
      <w:szCs w:val="24"/>
      <w:lang w:val="en-GB" w:eastAsia="ko-KR"/>
    </w:rPr>
  </w:style>
  <w:style w:type="character" w:customStyle="1" w:styleId="bjh-p">
    <w:name w:val="bjh-p"/>
    <w:basedOn w:val="DefaultParagraphFont"/>
    <w:rsid w:val="004D1BA7"/>
  </w:style>
  <w:style w:type="character" w:customStyle="1" w:styleId="bjh-strong">
    <w:name w:val="bjh-strong"/>
    <w:basedOn w:val="DefaultParagraphFont"/>
    <w:rsid w:val="004D1B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3894346">
      <w:bodyDiv w:val="1"/>
      <w:marLeft w:val="0"/>
      <w:marRight w:val="0"/>
      <w:marTop w:val="0"/>
      <w:marBottom w:val="0"/>
      <w:divBdr>
        <w:top w:val="none" w:sz="0" w:space="0" w:color="auto"/>
        <w:left w:val="none" w:sz="0" w:space="0" w:color="auto"/>
        <w:bottom w:val="none" w:sz="0" w:space="0" w:color="auto"/>
        <w:right w:val="none" w:sz="0" w:space="0" w:color="auto"/>
      </w:divBdr>
      <w:divsChild>
        <w:div w:id="2118063505">
          <w:marLeft w:val="0"/>
          <w:marRight w:val="0"/>
          <w:marTop w:val="0"/>
          <w:marBottom w:val="0"/>
          <w:divBdr>
            <w:top w:val="none" w:sz="0" w:space="0" w:color="auto"/>
            <w:left w:val="none" w:sz="0" w:space="0" w:color="auto"/>
            <w:bottom w:val="none" w:sz="0" w:space="0" w:color="auto"/>
            <w:right w:val="none" w:sz="0" w:space="0" w:color="auto"/>
          </w:divBdr>
        </w:div>
        <w:div w:id="1515798400">
          <w:marLeft w:val="0"/>
          <w:marRight w:val="0"/>
          <w:marTop w:val="0"/>
          <w:marBottom w:val="0"/>
          <w:divBdr>
            <w:top w:val="none" w:sz="0" w:space="0" w:color="auto"/>
            <w:left w:val="none" w:sz="0" w:space="0" w:color="auto"/>
            <w:bottom w:val="none" w:sz="0" w:space="0" w:color="auto"/>
            <w:right w:val="none" w:sz="0" w:space="0" w:color="auto"/>
          </w:divBdr>
        </w:div>
        <w:div w:id="878587641">
          <w:marLeft w:val="0"/>
          <w:marRight w:val="0"/>
          <w:marTop w:val="0"/>
          <w:marBottom w:val="0"/>
          <w:divBdr>
            <w:top w:val="none" w:sz="0" w:space="0" w:color="auto"/>
            <w:left w:val="none" w:sz="0" w:space="0" w:color="auto"/>
            <w:bottom w:val="none" w:sz="0" w:space="0" w:color="auto"/>
            <w:right w:val="none" w:sz="0" w:space="0" w:color="auto"/>
          </w:divBdr>
        </w:div>
        <w:div w:id="553582796">
          <w:marLeft w:val="0"/>
          <w:marRight w:val="0"/>
          <w:marTop w:val="0"/>
          <w:marBottom w:val="0"/>
          <w:divBdr>
            <w:top w:val="none" w:sz="0" w:space="0" w:color="auto"/>
            <w:left w:val="none" w:sz="0" w:space="0" w:color="auto"/>
            <w:bottom w:val="none" w:sz="0" w:space="0" w:color="auto"/>
            <w:right w:val="none" w:sz="0" w:space="0" w:color="auto"/>
          </w:divBdr>
        </w:div>
        <w:div w:id="138888067">
          <w:marLeft w:val="0"/>
          <w:marRight w:val="0"/>
          <w:marTop w:val="0"/>
          <w:marBottom w:val="0"/>
          <w:divBdr>
            <w:top w:val="none" w:sz="0" w:space="0" w:color="auto"/>
            <w:left w:val="none" w:sz="0" w:space="0" w:color="auto"/>
            <w:bottom w:val="none" w:sz="0" w:space="0" w:color="auto"/>
            <w:right w:val="none" w:sz="0" w:space="0" w:color="auto"/>
          </w:divBdr>
        </w:div>
        <w:div w:id="278538446">
          <w:marLeft w:val="0"/>
          <w:marRight w:val="0"/>
          <w:marTop w:val="0"/>
          <w:marBottom w:val="0"/>
          <w:divBdr>
            <w:top w:val="none" w:sz="0" w:space="0" w:color="auto"/>
            <w:left w:val="none" w:sz="0" w:space="0" w:color="auto"/>
            <w:bottom w:val="none" w:sz="0" w:space="0" w:color="auto"/>
            <w:right w:val="none" w:sz="0" w:space="0" w:color="auto"/>
          </w:divBdr>
        </w:div>
        <w:div w:id="1772966714">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4671276">
      <w:bodyDiv w:val="1"/>
      <w:marLeft w:val="0"/>
      <w:marRight w:val="0"/>
      <w:marTop w:val="0"/>
      <w:marBottom w:val="0"/>
      <w:divBdr>
        <w:top w:val="none" w:sz="0" w:space="0" w:color="auto"/>
        <w:left w:val="none" w:sz="0" w:space="0" w:color="auto"/>
        <w:bottom w:val="none" w:sz="0" w:space="0" w:color="auto"/>
        <w:right w:val="none" w:sz="0" w:space="0" w:color="auto"/>
      </w:divBdr>
      <w:divsChild>
        <w:div w:id="2025521288">
          <w:marLeft w:val="0"/>
          <w:marRight w:val="0"/>
          <w:marTop w:val="0"/>
          <w:marBottom w:val="0"/>
          <w:divBdr>
            <w:top w:val="none" w:sz="0" w:space="0" w:color="auto"/>
            <w:left w:val="none" w:sz="0" w:space="0" w:color="auto"/>
            <w:bottom w:val="none" w:sz="0" w:space="0" w:color="auto"/>
            <w:right w:val="none" w:sz="0" w:space="0" w:color="auto"/>
          </w:divBdr>
        </w:div>
        <w:div w:id="1694572784">
          <w:marLeft w:val="0"/>
          <w:marRight w:val="0"/>
          <w:marTop w:val="0"/>
          <w:marBottom w:val="0"/>
          <w:divBdr>
            <w:top w:val="none" w:sz="0" w:space="0" w:color="auto"/>
            <w:left w:val="none" w:sz="0" w:space="0" w:color="auto"/>
            <w:bottom w:val="none" w:sz="0" w:space="0" w:color="auto"/>
            <w:right w:val="none" w:sz="0" w:space="0" w:color="auto"/>
          </w:divBdr>
        </w:div>
        <w:div w:id="453910224">
          <w:marLeft w:val="0"/>
          <w:marRight w:val="0"/>
          <w:marTop w:val="0"/>
          <w:marBottom w:val="0"/>
          <w:divBdr>
            <w:top w:val="none" w:sz="0" w:space="0" w:color="auto"/>
            <w:left w:val="none" w:sz="0" w:space="0" w:color="auto"/>
            <w:bottom w:val="none" w:sz="0" w:space="0" w:color="auto"/>
            <w:right w:val="none" w:sz="0" w:space="0" w:color="auto"/>
          </w:divBdr>
        </w:div>
        <w:div w:id="603615767">
          <w:marLeft w:val="0"/>
          <w:marRight w:val="0"/>
          <w:marTop w:val="0"/>
          <w:marBottom w:val="0"/>
          <w:divBdr>
            <w:top w:val="none" w:sz="0" w:space="0" w:color="auto"/>
            <w:left w:val="none" w:sz="0" w:space="0" w:color="auto"/>
            <w:bottom w:val="none" w:sz="0" w:space="0" w:color="auto"/>
            <w:right w:val="none" w:sz="0" w:space="0" w:color="auto"/>
          </w:divBdr>
        </w:div>
      </w:divsChild>
    </w:div>
    <w:div w:id="57215101">
      <w:bodyDiv w:val="1"/>
      <w:marLeft w:val="0"/>
      <w:marRight w:val="0"/>
      <w:marTop w:val="0"/>
      <w:marBottom w:val="0"/>
      <w:divBdr>
        <w:top w:val="none" w:sz="0" w:space="0" w:color="auto"/>
        <w:left w:val="none" w:sz="0" w:space="0" w:color="auto"/>
        <w:bottom w:val="none" w:sz="0" w:space="0" w:color="auto"/>
        <w:right w:val="none" w:sz="0" w:space="0" w:color="auto"/>
      </w:divBdr>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2243362">
      <w:bodyDiv w:val="1"/>
      <w:marLeft w:val="0"/>
      <w:marRight w:val="0"/>
      <w:marTop w:val="0"/>
      <w:marBottom w:val="0"/>
      <w:divBdr>
        <w:top w:val="none" w:sz="0" w:space="0" w:color="auto"/>
        <w:left w:val="none" w:sz="0" w:space="0" w:color="auto"/>
        <w:bottom w:val="none" w:sz="0" w:space="0" w:color="auto"/>
        <w:right w:val="none" w:sz="0" w:space="0" w:color="auto"/>
      </w:divBdr>
      <w:divsChild>
        <w:div w:id="630474368">
          <w:marLeft w:val="0"/>
          <w:marRight w:val="0"/>
          <w:marTop w:val="0"/>
          <w:marBottom w:val="0"/>
          <w:divBdr>
            <w:top w:val="none" w:sz="0" w:space="0" w:color="auto"/>
            <w:left w:val="none" w:sz="0" w:space="0" w:color="auto"/>
            <w:bottom w:val="none" w:sz="0" w:space="0" w:color="auto"/>
            <w:right w:val="none" w:sz="0" w:space="0" w:color="auto"/>
          </w:divBdr>
          <w:divsChild>
            <w:div w:id="1279069236">
              <w:marLeft w:val="0"/>
              <w:marRight w:val="0"/>
              <w:marTop w:val="0"/>
              <w:marBottom w:val="0"/>
              <w:divBdr>
                <w:top w:val="none" w:sz="0" w:space="0" w:color="auto"/>
                <w:left w:val="none" w:sz="0" w:space="0" w:color="auto"/>
                <w:bottom w:val="none" w:sz="0" w:space="0" w:color="auto"/>
                <w:right w:val="none" w:sz="0" w:space="0" w:color="auto"/>
              </w:divBdr>
              <w:divsChild>
                <w:div w:id="1141651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615994">
          <w:marLeft w:val="0"/>
          <w:marRight w:val="0"/>
          <w:marTop w:val="0"/>
          <w:marBottom w:val="0"/>
          <w:divBdr>
            <w:top w:val="none" w:sz="0" w:space="0" w:color="auto"/>
            <w:left w:val="none" w:sz="0" w:space="0" w:color="auto"/>
            <w:bottom w:val="none" w:sz="0" w:space="0" w:color="auto"/>
            <w:right w:val="none" w:sz="0" w:space="0" w:color="auto"/>
          </w:divBdr>
          <w:divsChild>
            <w:div w:id="1825199322">
              <w:marLeft w:val="0"/>
              <w:marRight w:val="0"/>
              <w:marTop w:val="0"/>
              <w:marBottom w:val="0"/>
              <w:divBdr>
                <w:top w:val="none" w:sz="0" w:space="0" w:color="auto"/>
                <w:left w:val="none" w:sz="0" w:space="0" w:color="auto"/>
                <w:bottom w:val="none" w:sz="0" w:space="0" w:color="auto"/>
                <w:right w:val="none" w:sz="0" w:space="0" w:color="auto"/>
              </w:divBdr>
              <w:divsChild>
                <w:div w:id="124999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97795203">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40082324">
      <w:bodyDiv w:val="1"/>
      <w:marLeft w:val="0"/>
      <w:marRight w:val="0"/>
      <w:marTop w:val="0"/>
      <w:marBottom w:val="0"/>
      <w:divBdr>
        <w:top w:val="none" w:sz="0" w:space="0" w:color="auto"/>
        <w:left w:val="none" w:sz="0" w:space="0" w:color="auto"/>
        <w:bottom w:val="none" w:sz="0" w:space="0" w:color="auto"/>
        <w:right w:val="none" w:sz="0" w:space="0" w:color="auto"/>
      </w:divBdr>
      <w:divsChild>
        <w:div w:id="1271624592">
          <w:marLeft w:val="0"/>
          <w:marRight w:val="0"/>
          <w:marTop w:val="0"/>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09612895">
      <w:bodyDiv w:val="1"/>
      <w:marLeft w:val="0"/>
      <w:marRight w:val="0"/>
      <w:marTop w:val="0"/>
      <w:marBottom w:val="0"/>
      <w:divBdr>
        <w:top w:val="none" w:sz="0" w:space="0" w:color="auto"/>
        <w:left w:val="none" w:sz="0" w:space="0" w:color="auto"/>
        <w:bottom w:val="none" w:sz="0" w:space="0" w:color="auto"/>
        <w:right w:val="none" w:sz="0" w:space="0" w:color="auto"/>
      </w:divBdr>
      <w:divsChild>
        <w:div w:id="122966222">
          <w:marLeft w:val="0"/>
          <w:marRight w:val="0"/>
          <w:marTop w:val="0"/>
          <w:marBottom w:val="0"/>
          <w:divBdr>
            <w:top w:val="none" w:sz="0" w:space="0" w:color="auto"/>
            <w:left w:val="none" w:sz="0" w:space="0" w:color="auto"/>
            <w:bottom w:val="none" w:sz="0" w:space="0" w:color="auto"/>
            <w:right w:val="none" w:sz="0" w:space="0" w:color="auto"/>
          </w:divBdr>
          <w:divsChild>
            <w:div w:id="338510573">
              <w:marLeft w:val="0"/>
              <w:marRight w:val="0"/>
              <w:marTop w:val="0"/>
              <w:marBottom w:val="0"/>
              <w:divBdr>
                <w:top w:val="none" w:sz="0" w:space="0" w:color="auto"/>
                <w:left w:val="none" w:sz="0" w:space="0" w:color="auto"/>
                <w:bottom w:val="none" w:sz="0" w:space="0" w:color="auto"/>
                <w:right w:val="none" w:sz="0" w:space="0" w:color="auto"/>
              </w:divBdr>
              <w:divsChild>
                <w:div w:id="1750149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2545875">
      <w:bodyDiv w:val="1"/>
      <w:marLeft w:val="0"/>
      <w:marRight w:val="0"/>
      <w:marTop w:val="0"/>
      <w:marBottom w:val="0"/>
      <w:divBdr>
        <w:top w:val="none" w:sz="0" w:space="0" w:color="auto"/>
        <w:left w:val="none" w:sz="0" w:space="0" w:color="auto"/>
        <w:bottom w:val="none" w:sz="0" w:space="0" w:color="auto"/>
        <w:right w:val="none" w:sz="0" w:space="0" w:color="auto"/>
      </w:divBdr>
      <w:divsChild>
        <w:div w:id="654842542">
          <w:marLeft w:val="0"/>
          <w:marRight w:val="0"/>
          <w:marTop w:val="0"/>
          <w:marBottom w:val="0"/>
          <w:divBdr>
            <w:top w:val="none" w:sz="0" w:space="0" w:color="auto"/>
            <w:left w:val="none" w:sz="0" w:space="0" w:color="auto"/>
            <w:bottom w:val="none" w:sz="0" w:space="0" w:color="auto"/>
            <w:right w:val="none" w:sz="0" w:space="0" w:color="auto"/>
          </w:divBdr>
        </w:div>
        <w:div w:id="262736727">
          <w:marLeft w:val="0"/>
          <w:marRight w:val="0"/>
          <w:marTop w:val="0"/>
          <w:marBottom w:val="0"/>
          <w:divBdr>
            <w:top w:val="none" w:sz="0" w:space="0" w:color="auto"/>
            <w:left w:val="none" w:sz="0" w:space="0" w:color="auto"/>
            <w:bottom w:val="none" w:sz="0" w:space="0" w:color="auto"/>
            <w:right w:val="none" w:sz="0" w:space="0" w:color="auto"/>
          </w:divBdr>
        </w:div>
        <w:div w:id="651644423">
          <w:marLeft w:val="0"/>
          <w:marRight w:val="0"/>
          <w:marTop w:val="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2778577">
      <w:bodyDiv w:val="1"/>
      <w:marLeft w:val="0"/>
      <w:marRight w:val="0"/>
      <w:marTop w:val="0"/>
      <w:marBottom w:val="0"/>
      <w:divBdr>
        <w:top w:val="none" w:sz="0" w:space="0" w:color="auto"/>
        <w:left w:val="none" w:sz="0" w:space="0" w:color="auto"/>
        <w:bottom w:val="none" w:sz="0" w:space="0" w:color="auto"/>
        <w:right w:val="none" w:sz="0" w:space="0" w:color="auto"/>
      </w:divBdr>
      <w:divsChild>
        <w:div w:id="337998706">
          <w:marLeft w:val="0"/>
          <w:marRight w:val="0"/>
          <w:marTop w:val="0"/>
          <w:marBottom w:val="0"/>
          <w:divBdr>
            <w:top w:val="none" w:sz="0" w:space="0" w:color="auto"/>
            <w:left w:val="none" w:sz="0" w:space="0" w:color="auto"/>
            <w:bottom w:val="none" w:sz="0" w:space="0" w:color="auto"/>
            <w:right w:val="none" w:sz="0" w:space="0" w:color="auto"/>
          </w:divBdr>
        </w:div>
      </w:divsChild>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2895803">
      <w:bodyDiv w:val="1"/>
      <w:marLeft w:val="0"/>
      <w:marRight w:val="0"/>
      <w:marTop w:val="0"/>
      <w:marBottom w:val="0"/>
      <w:divBdr>
        <w:top w:val="none" w:sz="0" w:space="0" w:color="auto"/>
        <w:left w:val="none" w:sz="0" w:space="0" w:color="auto"/>
        <w:bottom w:val="none" w:sz="0" w:space="0" w:color="auto"/>
        <w:right w:val="none" w:sz="0" w:space="0" w:color="auto"/>
      </w:divBdr>
      <w:divsChild>
        <w:div w:id="256910319">
          <w:marLeft w:val="0"/>
          <w:marRight w:val="0"/>
          <w:marTop w:val="0"/>
          <w:marBottom w:val="0"/>
          <w:divBdr>
            <w:top w:val="none" w:sz="0" w:space="0" w:color="auto"/>
            <w:left w:val="none" w:sz="0" w:space="0" w:color="auto"/>
            <w:bottom w:val="none" w:sz="0" w:space="0" w:color="auto"/>
            <w:right w:val="none" w:sz="0" w:space="0" w:color="auto"/>
          </w:divBdr>
        </w:div>
        <w:div w:id="642735081">
          <w:marLeft w:val="0"/>
          <w:marRight w:val="0"/>
          <w:marTop w:val="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3574455">
      <w:bodyDiv w:val="1"/>
      <w:marLeft w:val="0"/>
      <w:marRight w:val="0"/>
      <w:marTop w:val="0"/>
      <w:marBottom w:val="0"/>
      <w:divBdr>
        <w:top w:val="none" w:sz="0" w:space="0" w:color="auto"/>
        <w:left w:val="none" w:sz="0" w:space="0" w:color="auto"/>
        <w:bottom w:val="none" w:sz="0" w:space="0" w:color="auto"/>
        <w:right w:val="none" w:sz="0" w:space="0" w:color="auto"/>
      </w:divBdr>
      <w:divsChild>
        <w:div w:id="1950970655">
          <w:marLeft w:val="0"/>
          <w:marRight w:val="0"/>
          <w:marTop w:val="420"/>
          <w:marBottom w:val="0"/>
          <w:divBdr>
            <w:top w:val="none" w:sz="0" w:space="0" w:color="auto"/>
            <w:left w:val="none" w:sz="0" w:space="0" w:color="auto"/>
            <w:bottom w:val="none" w:sz="0" w:space="0" w:color="auto"/>
            <w:right w:val="none" w:sz="0" w:space="0" w:color="auto"/>
          </w:divBdr>
        </w:div>
        <w:div w:id="482432296">
          <w:marLeft w:val="0"/>
          <w:marRight w:val="0"/>
          <w:marTop w:val="360"/>
          <w:marBottom w:val="0"/>
          <w:divBdr>
            <w:top w:val="none" w:sz="0" w:space="0" w:color="auto"/>
            <w:left w:val="none" w:sz="0" w:space="0" w:color="auto"/>
            <w:bottom w:val="none" w:sz="0" w:space="0" w:color="auto"/>
            <w:right w:val="none" w:sz="0" w:space="0" w:color="auto"/>
          </w:divBdr>
        </w:div>
        <w:div w:id="2118016731">
          <w:marLeft w:val="0"/>
          <w:marRight w:val="0"/>
          <w:marTop w:val="36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3622224">
      <w:bodyDiv w:val="1"/>
      <w:marLeft w:val="0"/>
      <w:marRight w:val="0"/>
      <w:marTop w:val="0"/>
      <w:marBottom w:val="0"/>
      <w:divBdr>
        <w:top w:val="none" w:sz="0" w:space="0" w:color="auto"/>
        <w:left w:val="none" w:sz="0" w:space="0" w:color="auto"/>
        <w:bottom w:val="none" w:sz="0" w:space="0" w:color="auto"/>
        <w:right w:val="none" w:sz="0" w:space="0" w:color="auto"/>
      </w:divBdr>
      <w:divsChild>
        <w:div w:id="2090810619">
          <w:marLeft w:val="0"/>
          <w:marRight w:val="0"/>
          <w:marTop w:val="0"/>
          <w:marBottom w:val="0"/>
          <w:divBdr>
            <w:top w:val="none" w:sz="0" w:space="0" w:color="auto"/>
            <w:left w:val="none" w:sz="0" w:space="0" w:color="auto"/>
            <w:bottom w:val="none" w:sz="0" w:space="0" w:color="auto"/>
            <w:right w:val="none" w:sz="0" w:space="0" w:color="auto"/>
          </w:divBdr>
        </w:div>
        <w:div w:id="236289637">
          <w:marLeft w:val="0"/>
          <w:marRight w:val="0"/>
          <w:marTop w:val="0"/>
          <w:marBottom w:val="0"/>
          <w:divBdr>
            <w:top w:val="none" w:sz="0" w:space="0" w:color="auto"/>
            <w:left w:val="none" w:sz="0" w:space="0" w:color="auto"/>
            <w:bottom w:val="none" w:sz="0" w:space="0" w:color="auto"/>
            <w:right w:val="none" w:sz="0" w:space="0" w:color="auto"/>
          </w:divBdr>
        </w:div>
      </w:divsChild>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13957018">
      <w:bodyDiv w:val="1"/>
      <w:marLeft w:val="0"/>
      <w:marRight w:val="0"/>
      <w:marTop w:val="0"/>
      <w:marBottom w:val="0"/>
      <w:divBdr>
        <w:top w:val="none" w:sz="0" w:space="0" w:color="auto"/>
        <w:left w:val="none" w:sz="0" w:space="0" w:color="auto"/>
        <w:bottom w:val="none" w:sz="0" w:space="0" w:color="auto"/>
        <w:right w:val="none" w:sz="0" w:space="0" w:color="auto"/>
      </w:divBdr>
      <w:divsChild>
        <w:div w:id="536354182">
          <w:marLeft w:val="0"/>
          <w:marRight w:val="0"/>
          <w:marTop w:val="0"/>
          <w:marBottom w:val="0"/>
          <w:divBdr>
            <w:top w:val="none" w:sz="0" w:space="0" w:color="auto"/>
            <w:left w:val="none" w:sz="0" w:space="0" w:color="auto"/>
            <w:bottom w:val="none" w:sz="0" w:space="0" w:color="auto"/>
            <w:right w:val="none" w:sz="0" w:space="0" w:color="auto"/>
          </w:divBdr>
          <w:divsChild>
            <w:div w:id="1090546274">
              <w:marLeft w:val="0"/>
              <w:marRight w:val="0"/>
              <w:marTop w:val="0"/>
              <w:marBottom w:val="0"/>
              <w:divBdr>
                <w:top w:val="none" w:sz="0" w:space="0" w:color="auto"/>
                <w:left w:val="none" w:sz="0" w:space="0" w:color="auto"/>
                <w:bottom w:val="none" w:sz="0" w:space="0" w:color="auto"/>
                <w:right w:val="none" w:sz="0" w:space="0" w:color="auto"/>
              </w:divBdr>
              <w:divsChild>
                <w:div w:id="1327788031">
                  <w:marLeft w:val="0"/>
                  <w:marRight w:val="0"/>
                  <w:marTop w:val="0"/>
                  <w:marBottom w:val="0"/>
                  <w:divBdr>
                    <w:top w:val="none" w:sz="0" w:space="0" w:color="auto"/>
                    <w:left w:val="none" w:sz="0" w:space="0" w:color="auto"/>
                    <w:bottom w:val="none" w:sz="0" w:space="0" w:color="auto"/>
                    <w:right w:val="none" w:sz="0" w:space="0" w:color="auto"/>
                  </w:divBdr>
                </w:div>
                <w:div w:id="735668320">
                  <w:marLeft w:val="0"/>
                  <w:marRight w:val="0"/>
                  <w:marTop w:val="0"/>
                  <w:marBottom w:val="0"/>
                  <w:divBdr>
                    <w:top w:val="none" w:sz="0" w:space="0" w:color="auto"/>
                    <w:left w:val="none" w:sz="0" w:space="0" w:color="auto"/>
                    <w:bottom w:val="none" w:sz="0" w:space="0" w:color="auto"/>
                    <w:right w:val="none" w:sz="0" w:space="0" w:color="auto"/>
                  </w:divBdr>
                </w:div>
              </w:divsChild>
            </w:div>
            <w:div w:id="1241209146">
              <w:marLeft w:val="0"/>
              <w:marRight w:val="0"/>
              <w:marTop w:val="0"/>
              <w:marBottom w:val="0"/>
              <w:divBdr>
                <w:top w:val="none" w:sz="0" w:space="0" w:color="auto"/>
                <w:left w:val="none" w:sz="0" w:space="0" w:color="auto"/>
                <w:bottom w:val="none" w:sz="0" w:space="0" w:color="auto"/>
                <w:right w:val="none" w:sz="0" w:space="0" w:color="auto"/>
              </w:divBdr>
              <w:divsChild>
                <w:div w:id="4268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6412921">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0729979">
      <w:bodyDiv w:val="1"/>
      <w:marLeft w:val="0"/>
      <w:marRight w:val="0"/>
      <w:marTop w:val="0"/>
      <w:marBottom w:val="0"/>
      <w:divBdr>
        <w:top w:val="none" w:sz="0" w:space="0" w:color="auto"/>
        <w:left w:val="none" w:sz="0" w:space="0" w:color="auto"/>
        <w:bottom w:val="none" w:sz="0" w:space="0" w:color="auto"/>
        <w:right w:val="none" w:sz="0" w:space="0" w:color="auto"/>
      </w:divBdr>
      <w:divsChild>
        <w:div w:id="1724865917">
          <w:marLeft w:val="0"/>
          <w:marRight w:val="0"/>
          <w:marTop w:val="0"/>
          <w:marBottom w:val="0"/>
          <w:divBdr>
            <w:top w:val="none" w:sz="0" w:space="0" w:color="auto"/>
            <w:left w:val="none" w:sz="0" w:space="0" w:color="auto"/>
            <w:bottom w:val="none" w:sz="0" w:space="0" w:color="auto"/>
            <w:right w:val="none" w:sz="0" w:space="0" w:color="auto"/>
          </w:divBdr>
          <w:divsChild>
            <w:div w:id="953362898">
              <w:marLeft w:val="0"/>
              <w:marRight w:val="0"/>
              <w:marTop w:val="0"/>
              <w:marBottom w:val="0"/>
              <w:divBdr>
                <w:top w:val="none" w:sz="0" w:space="0" w:color="auto"/>
                <w:left w:val="none" w:sz="0" w:space="0" w:color="auto"/>
                <w:bottom w:val="none" w:sz="0" w:space="0" w:color="auto"/>
                <w:right w:val="none" w:sz="0" w:space="0" w:color="auto"/>
              </w:divBdr>
              <w:divsChild>
                <w:div w:id="95565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57204880">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1113536">
      <w:bodyDiv w:val="1"/>
      <w:marLeft w:val="0"/>
      <w:marRight w:val="0"/>
      <w:marTop w:val="0"/>
      <w:marBottom w:val="0"/>
      <w:divBdr>
        <w:top w:val="none" w:sz="0" w:space="0" w:color="auto"/>
        <w:left w:val="none" w:sz="0" w:space="0" w:color="auto"/>
        <w:bottom w:val="none" w:sz="0" w:space="0" w:color="auto"/>
        <w:right w:val="none" w:sz="0" w:space="0" w:color="auto"/>
      </w:divBdr>
      <w:divsChild>
        <w:div w:id="78913692">
          <w:marLeft w:val="0"/>
          <w:marRight w:val="0"/>
          <w:marTop w:val="0"/>
          <w:marBottom w:val="0"/>
          <w:divBdr>
            <w:top w:val="none" w:sz="0" w:space="0" w:color="auto"/>
            <w:left w:val="none" w:sz="0" w:space="0" w:color="auto"/>
            <w:bottom w:val="none" w:sz="0" w:space="0" w:color="auto"/>
            <w:right w:val="none" w:sz="0" w:space="0" w:color="auto"/>
          </w:divBdr>
          <w:divsChild>
            <w:div w:id="1435401094">
              <w:marLeft w:val="0"/>
              <w:marRight w:val="0"/>
              <w:marTop w:val="0"/>
              <w:marBottom w:val="0"/>
              <w:divBdr>
                <w:top w:val="none" w:sz="0" w:space="0" w:color="auto"/>
                <w:left w:val="none" w:sz="0" w:space="0" w:color="auto"/>
                <w:bottom w:val="none" w:sz="0" w:space="0" w:color="auto"/>
                <w:right w:val="none" w:sz="0" w:space="0" w:color="auto"/>
              </w:divBdr>
              <w:divsChild>
                <w:div w:id="1578053340">
                  <w:marLeft w:val="0"/>
                  <w:marRight w:val="0"/>
                  <w:marTop w:val="0"/>
                  <w:marBottom w:val="0"/>
                  <w:divBdr>
                    <w:top w:val="none" w:sz="0" w:space="0" w:color="auto"/>
                    <w:left w:val="none" w:sz="0" w:space="0" w:color="auto"/>
                    <w:bottom w:val="none" w:sz="0" w:space="0" w:color="auto"/>
                    <w:right w:val="none" w:sz="0" w:space="0" w:color="auto"/>
                  </w:divBdr>
                </w:div>
                <w:div w:id="1388643554">
                  <w:marLeft w:val="0"/>
                  <w:marRight w:val="0"/>
                  <w:marTop w:val="0"/>
                  <w:marBottom w:val="0"/>
                  <w:divBdr>
                    <w:top w:val="none" w:sz="0" w:space="0" w:color="auto"/>
                    <w:left w:val="none" w:sz="0" w:space="0" w:color="auto"/>
                    <w:bottom w:val="none" w:sz="0" w:space="0" w:color="auto"/>
                    <w:right w:val="none" w:sz="0" w:space="0" w:color="auto"/>
                  </w:divBdr>
                </w:div>
              </w:divsChild>
            </w:div>
            <w:div w:id="1618028156">
              <w:marLeft w:val="0"/>
              <w:marRight w:val="0"/>
              <w:marTop w:val="0"/>
              <w:marBottom w:val="0"/>
              <w:divBdr>
                <w:top w:val="none" w:sz="0" w:space="0" w:color="auto"/>
                <w:left w:val="none" w:sz="0" w:space="0" w:color="auto"/>
                <w:bottom w:val="none" w:sz="0" w:space="0" w:color="auto"/>
                <w:right w:val="none" w:sz="0" w:space="0" w:color="auto"/>
              </w:divBdr>
              <w:divsChild>
                <w:div w:id="41845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7632439">
      <w:bodyDiv w:val="1"/>
      <w:marLeft w:val="0"/>
      <w:marRight w:val="0"/>
      <w:marTop w:val="0"/>
      <w:marBottom w:val="0"/>
      <w:divBdr>
        <w:top w:val="none" w:sz="0" w:space="0" w:color="auto"/>
        <w:left w:val="none" w:sz="0" w:space="0" w:color="auto"/>
        <w:bottom w:val="none" w:sz="0" w:space="0" w:color="auto"/>
        <w:right w:val="none" w:sz="0" w:space="0" w:color="auto"/>
      </w:divBdr>
      <w:divsChild>
        <w:div w:id="231934591">
          <w:marLeft w:val="0"/>
          <w:marRight w:val="0"/>
          <w:marTop w:val="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667214">
      <w:bodyDiv w:val="1"/>
      <w:marLeft w:val="0"/>
      <w:marRight w:val="0"/>
      <w:marTop w:val="0"/>
      <w:marBottom w:val="0"/>
      <w:divBdr>
        <w:top w:val="none" w:sz="0" w:space="0" w:color="auto"/>
        <w:left w:val="none" w:sz="0" w:space="0" w:color="auto"/>
        <w:bottom w:val="none" w:sz="0" w:space="0" w:color="auto"/>
        <w:right w:val="none" w:sz="0" w:space="0" w:color="auto"/>
      </w:divBdr>
      <w:divsChild>
        <w:div w:id="563562421">
          <w:marLeft w:val="0"/>
          <w:marRight w:val="0"/>
          <w:marTop w:val="0"/>
          <w:marBottom w:val="0"/>
          <w:divBdr>
            <w:top w:val="none" w:sz="0" w:space="0" w:color="auto"/>
            <w:left w:val="none" w:sz="0" w:space="0" w:color="auto"/>
            <w:bottom w:val="none" w:sz="0" w:space="0" w:color="auto"/>
            <w:right w:val="none" w:sz="0" w:space="0" w:color="auto"/>
          </w:divBdr>
          <w:divsChild>
            <w:div w:id="1924297874">
              <w:marLeft w:val="0"/>
              <w:marRight w:val="0"/>
              <w:marTop w:val="0"/>
              <w:marBottom w:val="0"/>
              <w:divBdr>
                <w:top w:val="none" w:sz="0" w:space="0" w:color="auto"/>
                <w:left w:val="none" w:sz="0" w:space="0" w:color="auto"/>
                <w:bottom w:val="none" w:sz="0" w:space="0" w:color="auto"/>
                <w:right w:val="none" w:sz="0" w:space="0" w:color="auto"/>
              </w:divBdr>
              <w:divsChild>
                <w:div w:id="235631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8053565">
          <w:marLeft w:val="0"/>
          <w:marRight w:val="0"/>
          <w:marTop w:val="0"/>
          <w:marBottom w:val="0"/>
          <w:divBdr>
            <w:top w:val="none" w:sz="0" w:space="0" w:color="auto"/>
            <w:left w:val="none" w:sz="0" w:space="0" w:color="auto"/>
            <w:bottom w:val="none" w:sz="0" w:space="0" w:color="auto"/>
            <w:right w:val="none" w:sz="0" w:space="0" w:color="auto"/>
          </w:divBdr>
          <w:divsChild>
            <w:div w:id="1980719491">
              <w:marLeft w:val="0"/>
              <w:marRight w:val="0"/>
              <w:marTop w:val="0"/>
              <w:marBottom w:val="0"/>
              <w:divBdr>
                <w:top w:val="none" w:sz="0" w:space="0" w:color="auto"/>
                <w:left w:val="none" w:sz="0" w:space="0" w:color="auto"/>
                <w:bottom w:val="none" w:sz="0" w:space="0" w:color="auto"/>
                <w:right w:val="none" w:sz="0" w:space="0" w:color="auto"/>
              </w:divBdr>
              <w:divsChild>
                <w:div w:id="4275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30268611">
      <w:bodyDiv w:val="1"/>
      <w:marLeft w:val="0"/>
      <w:marRight w:val="0"/>
      <w:marTop w:val="0"/>
      <w:marBottom w:val="0"/>
      <w:divBdr>
        <w:top w:val="none" w:sz="0" w:space="0" w:color="auto"/>
        <w:left w:val="none" w:sz="0" w:space="0" w:color="auto"/>
        <w:bottom w:val="none" w:sz="0" w:space="0" w:color="auto"/>
        <w:right w:val="none" w:sz="0" w:space="0" w:color="auto"/>
      </w:divBdr>
      <w:divsChild>
        <w:div w:id="589778994">
          <w:marLeft w:val="0"/>
          <w:marRight w:val="0"/>
          <w:marTop w:val="0"/>
          <w:marBottom w:val="0"/>
          <w:divBdr>
            <w:top w:val="none" w:sz="0" w:space="0" w:color="auto"/>
            <w:left w:val="none" w:sz="0" w:space="0" w:color="auto"/>
            <w:bottom w:val="none" w:sz="0" w:space="0" w:color="auto"/>
            <w:right w:val="none" w:sz="0" w:space="0" w:color="auto"/>
          </w:divBdr>
        </w:div>
      </w:divsChild>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1267599">
      <w:bodyDiv w:val="1"/>
      <w:marLeft w:val="0"/>
      <w:marRight w:val="0"/>
      <w:marTop w:val="0"/>
      <w:marBottom w:val="0"/>
      <w:divBdr>
        <w:top w:val="none" w:sz="0" w:space="0" w:color="auto"/>
        <w:left w:val="none" w:sz="0" w:space="0" w:color="auto"/>
        <w:bottom w:val="none" w:sz="0" w:space="0" w:color="auto"/>
        <w:right w:val="none" w:sz="0" w:space="0" w:color="auto"/>
      </w:divBdr>
      <w:divsChild>
        <w:div w:id="623536186">
          <w:marLeft w:val="0"/>
          <w:marRight w:val="0"/>
          <w:marTop w:val="0"/>
          <w:marBottom w:val="0"/>
          <w:divBdr>
            <w:top w:val="none" w:sz="0" w:space="0" w:color="auto"/>
            <w:left w:val="none" w:sz="0" w:space="0" w:color="auto"/>
            <w:bottom w:val="none" w:sz="0" w:space="0" w:color="auto"/>
            <w:right w:val="none" w:sz="0" w:space="0" w:color="auto"/>
          </w:divBdr>
          <w:divsChild>
            <w:div w:id="1769887140">
              <w:marLeft w:val="0"/>
              <w:marRight w:val="0"/>
              <w:marTop w:val="0"/>
              <w:marBottom w:val="0"/>
              <w:divBdr>
                <w:top w:val="none" w:sz="0" w:space="0" w:color="auto"/>
                <w:left w:val="none" w:sz="0" w:space="0" w:color="auto"/>
                <w:bottom w:val="none" w:sz="0" w:space="0" w:color="auto"/>
                <w:right w:val="none" w:sz="0" w:space="0" w:color="auto"/>
              </w:divBdr>
              <w:divsChild>
                <w:div w:id="179621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89014629">
      <w:bodyDiv w:val="1"/>
      <w:marLeft w:val="0"/>
      <w:marRight w:val="0"/>
      <w:marTop w:val="0"/>
      <w:marBottom w:val="0"/>
      <w:divBdr>
        <w:top w:val="none" w:sz="0" w:space="0" w:color="auto"/>
        <w:left w:val="none" w:sz="0" w:space="0" w:color="auto"/>
        <w:bottom w:val="none" w:sz="0" w:space="0" w:color="auto"/>
        <w:right w:val="none" w:sz="0" w:space="0" w:color="auto"/>
      </w:divBdr>
      <w:divsChild>
        <w:div w:id="1865898261">
          <w:marLeft w:val="0"/>
          <w:marRight w:val="0"/>
          <w:marTop w:val="0"/>
          <w:marBottom w:val="0"/>
          <w:divBdr>
            <w:top w:val="none" w:sz="0" w:space="0" w:color="auto"/>
            <w:left w:val="none" w:sz="0" w:space="0" w:color="auto"/>
            <w:bottom w:val="none" w:sz="0" w:space="0" w:color="auto"/>
            <w:right w:val="none" w:sz="0" w:space="0" w:color="auto"/>
          </w:divBdr>
          <w:divsChild>
            <w:div w:id="1148980838">
              <w:marLeft w:val="0"/>
              <w:marRight w:val="0"/>
              <w:marTop w:val="0"/>
              <w:marBottom w:val="0"/>
              <w:divBdr>
                <w:top w:val="none" w:sz="0" w:space="0" w:color="auto"/>
                <w:left w:val="none" w:sz="0" w:space="0" w:color="auto"/>
                <w:bottom w:val="none" w:sz="0" w:space="0" w:color="auto"/>
                <w:right w:val="none" w:sz="0" w:space="0" w:color="auto"/>
              </w:divBdr>
              <w:divsChild>
                <w:div w:id="1437946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185963">
      <w:bodyDiv w:val="1"/>
      <w:marLeft w:val="0"/>
      <w:marRight w:val="0"/>
      <w:marTop w:val="0"/>
      <w:marBottom w:val="0"/>
      <w:divBdr>
        <w:top w:val="none" w:sz="0" w:space="0" w:color="auto"/>
        <w:left w:val="none" w:sz="0" w:space="0" w:color="auto"/>
        <w:bottom w:val="none" w:sz="0" w:space="0" w:color="auto"/>
        <w:right w:val="none" w:sz="0" w:space="0" w:color="auto"/>
      </w:divBdr>
      <w:divsChild>
        <w:div w:id="30225693">
          <w:marLeft w:val="0"/>
          <w:marRight w:val="0"/>
          <w:marTop w:val="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2105298">
      <w:bodyDiv w:val="1"/>
      <w:marLeft w:val="0"/>
      <w:marRight w:val="0"/>
      <w:marTop w:val="0"/>
      <w:marBottom w:val="0"/>
      <w:divBdr>
        <w:top w:val="none" w:sz="0" w:space="0" w:color="auto"/>
        <w:left w:val="none" w:sz="0" w:space="0" w:color="auto"/>
        <w:bottom w:val="none" w:sz="0" w:space="0" w:color="auto"/>
        <w:right w:val="none" w:sz="0" w:space="0" w:color="auto"/>
      </w:divBdr>
      <w:divsChild>
        <w:div w:id="979461996">
          <w:marLeft w:val="0"/>
          <w:marRight w:val="0"/>
          <w:marTop w:val="0"/>
          <w:marBottom w:val="0"/>
          <w:divBdr>
            <w:top w:val="none" w:sz="0" w:space="0" w:color="auto"/>
            <w:left w:val="none" w:sz="0" w:space="0" w:color="auto"/>
            <w:bottom w:val="none" w:sz="0" w:space="0" w:color="auto"/>
            <w:right w:val="none" w:sz="0" w:space="0" w:color="auto"/>
          </w:divBdr>
          <w:divsChild>
            <w:div w:id="691498780">
              <w:marLeft w:val="0"/>
              <w:marRight w:val="0"/>
              <w:marTop w:val="0"/>
              <w:marBottom w:val="0"/>
              <w:divBdr>
                <w:top w:val="none" w:sz="0" w:space="0" w:color="auto"/>
                <w:left w:val="none" w:sz="0" w:space="0" w:color="auto"/>
                <w:bottom w:val="none" w:sz="0" w:space="0" w:color="auto"/>
                <w:right w:val="none" w:sz="0" w:space="0" w:color="auto"/>
              </w:divBdr>
              <w:divsChild>
                <w:div w:id="2030139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3830054">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3411135">
      <w:bodyDiv w:val="1"/>
      <w:marLeft w:val="0"/>
      <w:marRight w:val="0"/>
      <w:marTop w:val="0"/>
      <w:marBottom w:val="0"/>
      <w:divBdr>
        <w:top w:val="none" w:sz="0" w:space="0" w:color="auto"/>
        <w:left w:val="none" w:sz="0" w:space="0" w:color="auto"/>
        <w:bottom w:val="none" w:sz="0" w:space="0" w:color="auto"/>
        <w:right w:val="none" w:sz="0" w:space="0" w:color="auto"/>
      </w:divBdr>
      <w:divsChild>
        <w:div w:id="1373070548">
          <w:marLeft w:val="0"/>
          <w:marRight w:val="0"/>
          <w:marTop w:val="0"/>
          <w:marBottom w:val="0"/>
          <w:divBdr>
            <w:top w:val="none" w:sz="0" w:space="0" w:color="auto"/>
            <w:left w:val="none" w:sz="0" w:space="0" w:color="auto"/>
            <w:bottom w:val="none" w:sz="0" w:space="0" w:color="auto"/>
            <w:right w:val="none" w:sz="0" w:space="0" w:color="auto"/>
          </w:divBdr>
          <w:divsChild>
            <w:div w:id="63258467">
              <w:marLeft w:val="0"/>
              <w:marRight w:val="0"/>
              <w:marTop w:val="0"/>
              <w:marBottom w:val="0"/>
              <w:divBdr>
                <w:top w:val="none" w:sz="0" w:space="0" w:color="auto"/>
                <w:left w:val="none" w:sz="0" w:space="0" w:color="auto"/>
                <w:bottom w:val="none" w:sz="0" w:space="0" w:color="auto"/>
                <w:right w:val="none" w:sz="0" w:space="0" w:color="auto"/>
              </w:divBdr>
              <w:divsChild>
                <w:div w:id="1722633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22703581">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1196186">
      <w:bodyDiv w:val="1"/>
      <w:marLeft w:val="0"/>
      <w:marRight w:val="0"/>
      <w:marTop w:val="0"/>
      <w:marBottom w:val="0"/>
      <w:divBdr>
        <w:top w:val="none" w:sz="0" w:space="0" w:color="auto"/>
        <w:left w:val="none" w:sz="0" w:space="0" w:color="auto"/>
        <w:bottom w:val="none" w:sz="0" w:space="0" w:color="auto"/>
        <w:right w:val="none" w:sz="0" w:space="0" w:color="auto"/>
      </w:divBdr>
      <w:divsChild>
        <w:div w:id="1622149269">
          <w:marLeft w:val="0"/>
          <w:marRight w:val="0"/>
          <w:marTop w:val="0"/>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5738306">
      <w:bodyDiv w:val="1"/>
      <w:marLeft w:val="0"/>
      <w:marRight w:val="0"/>
      <w:marTop w:val="0"/>
      <w:marBottom w:val="0"/>
      <w:divBdr>
        <w:top w:val="none" w:sz="0" w:space="0" w:color="auto"/>
        <w:left w:val="none" w:sz="0" w:space="0" w:color="auto"/>
        <w:bottom w:val="none" w:sz="0" w:space="0" w:color="auto"/>
        <w:right w:val="none" w:sz="0" w:space="0" w:color="auto"/>
      </w:divBdr>
      <w:divsChild>
        <w:div w:id="60949970">
          <w:marLeft w:val="0"/>
          <w:marRight w:val="0"/>
          <w:marTop w:val="0"/>
          <w:marBottom w:val="0"/>
          <w:divBdr>
            <w:top w:val="none" w:sz="0" w:space="0" w:color="auto"/>
            <w:left w:val="none" w:sz="0" w:space="0" w:color="auto"/>
            <w:bottom w:val="none" w:sz="0" w:space="0" w:color="auto"/>
            <w:right w:val="none" w:sz="0" w:space="0" w:color="auto"/>
          </w:divBdr>
          <w:divsChild>
            <w:div w:id="1211377550">
              <w:marLeft w:val="0"/>
              <w:marRight w:val="0"/>
              <w:marTop w:val="0"/>
              <w:marBottom w:val="0"/>
              <w:divBdr>
                <w:top w:val="none" w:sz="0" w:space="0" w:color="auto"/>
                <w:left w:val="none" w:sz="0" w:space="0" w:color="auto"/>
                <w:bottom w:val="none" w:sz="0" w:space="0" w:color="auto"/>
                <w:right w:val="none" w:sz="0" w:space="0" w:color="auto"/>
              </w:divBdr>
              <w:divsChild>
                <w:div w:id="2087259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23504592">
      <w:bodyDiv w:val="1"/>
      <w:marLeft w:val="0"/>
      <w:marRight w:val="0"/>
      <w:marTop w:val="0"/>
      <w:marBottom w:val="0"/>
      <w:divBdr>
        <w:top w:val="none" w:sz="0" w:space="0" w:color="auto"/>
        <w:left w:val="none" w:sz="0" w:space="0" w:color="auto"/>
        <w:bottom w:val="none" w:sz="0" w:space="0" w:color="auto"/>
        <w:right w:val="none" w:sz="0" w:space="0" w:color="auto"/>
      </w:divBdr>
      <w:divsChild>
        <w:div w:id="1798136944">
          <w:marLeft w:val="0"/>
          <w:marRight w:val="0"/>
          <w:marTop w:val="0"/>
          <w:marBottom w:val="0"/>
          <w:divBdr>
            <w:top w:val="none" w:sz="0" w:space="0" w:color="auto"/>
            <w:left w:val="none" w:sz="0" w:space="0" w:color="auto"/>
            <w:bottom w:val="none" w:sz="0" w:space="0" w:color="auto"/>
            <w:right w:val="none" w:sz="0" w:space="0" w:color="auto"/>
          </w:divBdr>
          <w:divsChild>
            <w:div w:id="1299065451">
              <w:marLeft w:val="0"/>
              <w:marRight w:val="0"/>
              <w:marTop w:val="0"/>
              <w:marBottom w:val="0"/>
              <w:divBdr>
                <w:top w:val="none" w:sz="0" w:space="0" w:color="auto"/>
                <w:left w:val="none" w:sz="0" w:space="0" w:color="auto"/>
                <w:bottom w:val="none" w:sz="0" w:space="0" w:color="auto"/>
                <w:right w:val="none" w:sz="0" w:space="0" w:color="auto"/>
              </w:divBdr>
              <w:divsChild>
                <w:div w:id="1243099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4615037">
      <w:bodyDiv w:val="1"/>
      <w:marLeft w:val="0"/>
      <w:marRight w:val="0"/>
      <w:marTop w:val="0"/>
      <w:marBottom w:val="0"/>
      <w:divBdr>
        <w:top w:val="none" w:sz="0" w:space="0" w:color="auto"/>
        <w:left w:val="none" w:sz="0" w:space="0" w:color="auto"/>
        <w:bottom w:val="none" w:sz="0" w:space="0" w:color="auto"/>
        <w:right w:val="none" w:sz="0" w:space="0" w:color="auto"/>
      </w:divBdr>
      <w:divsChild>
        <w:div w:id="339311442">
          <w:marLeft w:val="0"/>
          <w:marRight w:val="0"/>
          <w:marTop w:val="0"/>
          <w:marBottom w:val="0"/>
          <w:divBdr>
            <w:top w:val="none" w:sz="0" w:space="0" w:color="auto"/>
            <w:left w:val="none" w:sz="0" w:space="0" w:color="auto"/>
            <w:bottom w:val="none" w:sz="0" w:space="0" w:color="auto"/>
            <w:right w:val="none" w:sz="0" w:space="0" w:color="auto"/>
          </w:divBdr>
        </w:div>
        <w:div w:id="734932817">
          <w:marLeft w:val="0"/>
          <w:marRight w:val="0"/>
          <w:marTop w:val="0"/>
          <w:marBottom w:val="0"/>
          <w:divBdr>
            <w:top w:val="none" w:sz="0" w:space="0" w:color="auto"/>
            <w:left w:val="none" w:sz="0" w:space="0" w:color="auto"/>
            <w:bottom w:val="none" w:sz="0" w:space="0" w:color="auto"/>
            <w:right w:val="none" w:sz="0" w:space="0" w:color="auto"/>
          </w:divBdr>
        </w:div>
        <w:div w:id="1285038454">
          <w:marLeft w:val="0"/>
          <w:marRight w:val="0"/>
          <w:marTop w:val="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560443">
      <w:bodyDiv w:val="1"/>
      <w:marLeft w:val="0"/>
      <w:marRight w:val="0"/>
      <w:marTop w:val="0"/>
      <w:marBottom w:val="0"/>
      <w:divBdr>
        <w:top w:val="none" w:sz="0" w:space="0" w:color="auto"/>
        <w:left w:val="none" w:sz="0" w:space="0" w:color="auto"/>
        <w:bottom w:val="none" w:sz="0" w:space="0" w:color="auto"/>
        <w:right w:val="none" w:sz="0" w:space="0" w:color="auto"/>
      </w:divBdr>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2794350">
      <w:bodyDiv w:val="1"/>
      <w:marLeft w:val="0"/>
      <w:marRight w:val="0"/>
      <w:marTop w:val="0"/>
      <w:marBottom w:val="0"/>
      <w:divBdr>
        <w:top w:val="none" w:sz="0" w:space="0" w:color="auto"/>
        <w:left w:val="none" w:sz="0" w:space="0" w:color="auto"/>
        <w:bottom w:val="none" w:sz="0" w:space="0" w:color="auto"/>
        <w:right w:val="none" w:sz="0" w:space="0" w:color="auto"/>
      </w:divBdr>
      <w:divsChild>
        <w:div w:id="1224951394">
          <w:marLeft w:val="0"/>
          <w:marRight w:val="0"/>
          <w:marTop w:val="0"/>
          <w:marBottom w:val="0"/>
          <w:divBdr>
            <w:top w:val="none" w:sz="0" w:space="0" w:color="auto"/>
            <w:left w:val="none" w:sz="0" w:space="0" w:color="auto"/>
            <w:bottom w:val="none" w:sz="0" w:space="0" w:color="auto"/>
            <w:right w:val="none" w:sz="0" w:space="0" w:color="auto"/>
          </w:divBdr>
        </w:div>
      </w:divsChild>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182890739">
      <w:bodyDiv w:val="1"/>
      <w:marLeft w:val="0"/>
      <w:marRight w:val="0"/>
      <w:marTop w:val="0"/>
      <w:marBottom w:val="0"/>
      <w:divBdr>
        <w:top w:val="none" w:sz="0" w:space="0" w:color="auto"/>
        <w:left w:val="none" w:sz="0" w:space="0" w:color="auto"/>
        <w:bottom w:val="none" w:sz="0" w:space="0" w:color="auto"/>
        <w:right w:val="none" w:sz="0" w:space="0" w:color="auto"/>
      </w:divBdr>
    </w:div>
    <w:div w:id="1190678503">
      <w:bodyDiv w:val="1"/>
      <w:marLeft w:val="0"/>
      <w:marRight w:val="0"/>
      <w:marTop w:val="0"/>
      <w:marBottom w:val="0"/>
      <w:divBdr>
        <w:top w:val="none" w:sz="0" w:space="0" w:color="auto"/>
        <w:left w:val="none" w:sz="0" w:space="0" w:color="auto"/>
        <w:bottom w:val="none" w:sz="0" w:space="0" w:color="auto"/>
        <w:right w:val="none" w:sz="0" w:space="0" w:color="auto"/>
      </w:divBdr>
      <w:divsChild>
        <w:div w:id="1087111420">
          <w:marLeft w:val="0"/>
          <w:marRight w:val="0"/>
          <w:marTop w:val="0"/>
          <w:marBottom w:val="0"/>
          <w:divBdr>
            <w:top w:val="none" w:sz="0" w:space="0" w:color="auto"/>
            <w:left w:val="none" w:sz="0" w:space="0" w:color="auto"/>
            <w:bottom w:val="none" w:sz="0" w:space="0" w:color="auto"/>
            <w:right w:val="none" w:sz="0" w:space="0" w:color="auto"/>
          </w:divBdr>
          <w:divsChild>
            <w:div w:id="766387825">
              <w:marLeft w:val="0"/>
              <w:marRight w:val="0"/>
              <w:marTop w:val="0"/>
              <w:marBottom w:val="0"/>
              <w:divBdr>
                <w:top w:val="none" w:sz="0" w:space="0" w:color="auto"/>
                <w:left w:val="none" w:sz="0" w:space="0" w:color="auto"/>
                <w:bottom w:val="none" w:sz="0" w:space="0" w:color="auto"/>
                <w:right w:val="none" w:sz="0" w:space="0" w:color="auto"/>
              </w:divBdr>
              <w:divsChild>
                <w:div w:id="1730614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3566232">
      <w:bodyDiv w:val="1"/>
      <w:marLeft w:val="0"/>
      <w:marRight w:val="0"/>
      <w:marTop w:val="0"/>
      <w:marBottom w:val="0"/>
      <w:divBdr>
        <w:top w:val="none" w:sz="0" w:space="0" w:color="auto"/>
        <w:left w:val="none" w:sz="0" w:space="0" w:color="auto"/>
        <w:bottom w:val="none" w:sz="0" w:space="0" w:color="auto"/>
        <w:right w:val="none" w:sz="0" w:space="0" w:color="auto"/>
      </w:divBdr>
      <w:divsChild>
        <w:div w:id="1600721199">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3128734">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3755563">
      <w:bodyDiv w:val="1"/>
      <w:marLeft w:val="0"/>
      <w:marRight w:val="0"/>
      <w:marTop w:val="0"/>
      <w:marBottom w:val="0"/>
      <w:divBdr>
        <w:top w:val="none" w:sz="0" w:space="0" w:color="auto"/>
        <w:left w:val="none" w:sz="0" w:space="0" w:color="auto"/>
        <w:bottom w:val="none" w:sz="0" w:space="0" w:color="auto"/>
        <w:right w:val="none" w:sz="0" w:space="0" w:color="auto"/>
      </w:divBdr>
      <w:divsChild>
        <w:div w:id="1370639928">
          <w:marLeft w:val="0"/>
          <w:marRight w:val="0"/>
          <w:marTop w:val="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509007">
      <w:bodyDiv w:val="1"/>
      <w:marLeft w:val="0"/>
      <w:marRight w:val="0"/>
      <w:marTop w:val="0"/>
      <w:marBottom w:val="0"/>
      <w:divBdr>
        <w:top w:val="none" w:sz="0" w:space="0" w:color="auto"/>
        <w:left w:val="none" w:sz="0" w:space="0" w:color="auto"/>
        <w:bottom w:val="none" w:sz="0" w:space="0" w:color="auto"/>
        <w:right w:val="none" w:sz="0" w:space="0" w:color="auto"/>
      </w:divBdr>
      <w:divsChild>
        <w:div w:id="1039864355">
          <w:marLeft w:val="0"/>
          <w:marRight w:val="0"/>
          <w:marTop w:val="195"/>
          <w:marBottom w:val="0"/>
          <w:divBdr>
            <w:top w:val="none" w:sz="0" w:space="0" w:color="auto"/>
            <w:left w:val="none" w:sz="0" w:space="0" w:color="auto"/>
            <w:bottom w:val="none" w:sz="0" w:space="0" w:color="auto"/>
            <w:right w:val="none" w:sz="0" w:space="0" w:color="auto"/>
          </w:divBdr>
        </w:div>
      </w:divsChild>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1158500">
      <w:bodyDiv w:val="1"/>
      <w:marLeft w:val="0"/>
      <w:marRight w:val="0"/>
      <w:marTop w:val="0"/>
      <w:marBottom w:val="0"/>
      <w:divBdr>
        <w:top w:val="none" w:sz="0" w:space="0" w:color="auto"/>
        <w:left w:val="none" w:sz="0" w:space="0" w:color="auto"/>
        <w:bottom w:val="none" w:sz="0" w:space="0" w:color="auto"/>
        <w:right w:val="none" w:sz="0" w:space="0" w:color="auto"/>
      </w:divBdr>
      <w:divsChild>
        <w:div w:id="68625396">
          <w:marLeft w:val="0"/>
          <w:marRight w:val="0"/>
          <w:marTop w:val="0"/>
          <w:marBottom w:val="0"/>
          <w:divBdr>
            <w:top w:val="none" w:sz="0" w:space="0" w:color="auto"/>
            <w:left w:val="none" w:sz="0" w:space="0" w:color="auto"/>
            <w:bottom w:val="none" w:sz="0" w:space="0" w:color="auto"/>
            <w:right w:val="none" w:sz="0" w:space="0" w:color="auto"/>
          </w:divBdr>
          <w:divsChild>
            <w:div w:id="903414232">
              <w:marLeft w:val="0"/>
              <w:marRight w:val="0"/>
              <w:marTop w:val="0"/>
              <w:marBottom w:val="0"/>
              <w:divBdr>
                <w:top w:val="none" w:sz="0" w:space="0" w:color="auto"/>
                <w:left w:val="none" w:sz="0" w:space="0" w:color="auto"/>
                <w:bottom w:val="none" w:sz="0" w:space="0" w:color="auto"/>
                <w:right w:val="none" w:sz="0" w:space="0" w:color="auto"/>
              </w:divBdr>
              <w:divsChild>
                <w:div w:id="17128784">
                  <w:marLeft w:val="0"/>
                  <w:marRight w:val="0"/>
                  <w:marTop w:val="0"/>
                  <w:marBottom w:val="0"/>
                  <w:divBdr>
                    <w:top w:val="none" w:sz="0" w:space="0" w:color="auto"/>
                    <w:left w:val="none" w:sz="0" w:space="0" w:color="auto"/>
                    <w:bottom w:val="none" w:sz="0" w:space="0" w:color="auto"/>
                    <w:right w:val="none" w:sz="0" w:space="0" w:color="auto"/>
                  </w:divBdr>
                </w:div>
                <w:div w:id="2064870639">
                  <w:marLeft w:val="0"/>
                  <w:marRight w:val="0"/>
                  <w:marTop w:val="0"/>
                  <w:marBottom w:val="0"/>
                  <w:divBdr>
                    <w:top w:val="none" w:sz="0" w:space="0" w:color="auto"/>
                    <w:left w:val="none" w:sz="0" w:space="0" w:color="auto"/>
                    <w:bottom w:val="none" w:sz="0" w:space="0" w:color="auto"/>
                    <w:right w:val="none" w:sz="0" w:space="0" w:color="auto"/>
                  </w:divBdr>
                </w:div>
              </w:divsChild>
            </w:div>
            <w:div w:id="1567689408">
              <w:marLeft w:val="0"/>
              <w:marRight w:val="0"/>
              <w:marTop w:val="0"/>
              <w:marBottom w:val="0"/>
              <w:divBdr>
                <w:top w:val="none" w:sz="0" w:space="0" w:color="auto"/>
                <w:left w:val="none" w:sz="0" w:space="0" w:color="auto"/>
                <w:bottom w:val="none" w:sz="0" w:space="0" w:color="auto"/>
                <w:right w:val="none" w:sz="0" w:space="0" w:color="auto"/>
              </w:divBdr>
              <w:divsChild>
                <w:div w:id="1964723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8750529">
      <w:bodyDiv w:val="1"/>
      <w:marLeft w:val="0"/>
      <w:marRight w:val="0"/>
      <w:marTop w:val="0"/>
      <w:marBottom w:val="0"/>
      <w:divBdr>
        <w:top w:val="none" w:sz="0" w:space="0" w:color="auto"/>
        <w:left w:val="none" w:sz="0" w:space="0" w:color="auto"/>
        <w:bottom w:val="none" w:sz="0" w:space="0" w:color="auto"/>
        <w:right w:val="none" w:sz="0" w:space="0" w:color="auto"/>
      </w:divBdr>
      <w:divsChild>
        <w:div w:id="995720282">
          <w:marLeft w:val="0"/>
          <w:marRight w:val="0"/>
          <w:marTop w:val="0"/>
          <w:marBottom w:val="0"/>
          <w:divBdr>
            <w:top w:val="none" w:sz="0" w:space="0" w:color="auto"/>
            <w:left w:val="none" w:sz="0" w:space="0" w:color="auto"/>
            <w:bottom w:val="none" w:sz="0" w:space="0" w:color="auto"/>
            <w:right w:val="none" w:sz="0" w:space="0" w:color="auto"/>
          </w:divBdr>
        </w:div>
        <w:div w:id="1084766812">
          <w:marLeft w:val="0"/>
          <w:marRight w:val="0"/>
          <w:marTop w:val="0"/>
          <w:marBottom w:val="0"/>
          <w:divBdr>
            <w:top w:val="none" w:sz="0" w:space="0" w:color="auto"/>
            <w:left w:val="none" w:sz="0" w:space="0" w:color="auto"/>
            <w:bottom w:val="none" w:sz="0" w:space="0" w:color="auto"/>
            <w:right w:val="none" w:sz="0" w:space="0" w:color="auto"/>
          </w:divBdr>
        </w:div>
        <w:div w:id="1672172949">
          <w:marLeft w:val="0"/>
          <w:marRight w:val="0"/>
          <w:marTop w:val="0"/>
          <w:marBottom w:val="0"/>
          <w:divBdr>
            <w:top w:val="none" w:sz="0" w:space="0" w:color="auto"/>
            <w:left w:val="none" w:sz="0" w:space="0" w:color="auto"/>
            <w:bottom w:val="none" w:sz="0" w:space="0" w:color="auto"/>
            <w:right w:val="none" w:sz="0" w:space="0" w:color="auto"/>
          </w:divBdr>
        </w:div>
        <w:div w:id="1561480122">
          <w:marLeft w:val="0"/>
          <w:marRight w:val="0"/>
          <w:marTop w:val="0"/>
          <w:marBottom w:val="0"/>
          <w:divBdr>
            <w:top w:val="none" w:sz="0" w:space="0" w:color="auto"/>
            <w:left w:val="none" w:sz="0" w:space="0" w:color="auto"/>
            <w:bottom w:val="none" w:sz="0" w:space="0" w:color="auto"/>
            <w:right w:val="none" w:sz="0" w:space="0" w:color="auto"/>
          </w:divBdr>
        </w:div>
      </w:divsChild>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44476407">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58114394">
      <w:bodyDiv w:val="1"/>
      <w:marLeft w:val="0"/>
      <w:marRight w:val="0"/>
      <w:marTop w:val="0"/>
      <w:marBottom w:val="0"/>
      <w:divBdr>
        <w:top w:val="none" w:sz="0" w:space="0" w:color="auto"/>
        <w:left w:val="none" w:sz="0" w:space="0" w:color="auto"/>
        <w:bottom w:val="none" w:sz="0" w:space="0" w:color="auto"/>
        <w:right w:val="none" w:sz="0" w:space="0" w:color="auto"/>
      </w:divBdr>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18938829">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69710449">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77145255">
      <w:bodyDiv w:val="1"/>
      <w:marLeft w:val="0"/>
      <w:marRight w:val="0"/>
      <w:marTop w:val="0"/>
      <w:marBottom w:val="0"/>
      <w:divBdr>
        <w:top w:val="none" w:sz="0" w:space="0" w:color="auto"/>
        <w:left w:val="none" w:sz="0" w:space="0" w:color="auto"/>
        <w:bottom w:val="none" w:sz="0" w:space="0" w:color="auto"/>
        <w:right w:val="none" w:sz="0" w:space="0" w:color="auto"/>
      </w:divBdr>
      <w:divsChild>
        <w:div w:id="290476412">
          <w:marLeft w:val="0"/>
          <w:marRight w:val="0"/>
          <w:marTop w:val="0"/>
          <w:marBottom w:val="0"/>
          <w:divBdr>
            <w:top w:val="none" w:sz="0" w:space="0" w:color="auto"/>
            <w:left w:val="none" w:sz="0" w:space="0" w:color="auto"/>
            <w:bottom w:val="none" w:sz="0" w:space="0" w:color="auto"/>
            <w:right w:val="none" w:sz="0" w:space="0" w:color="auto"/>
          </w:divBdr>
        </w:div>
        <w:div w:id="656422278">
          <w:marLeft w:val="0"/>
          <w:marRight w:val="0"/>
          <w:marTop w:val="0"/>
          <w:marBottom w:val="0"/>
          <w:divBdr>
            <w:top w:val="none" w:sz="0" w:space="0" w:color="auto"/>
            <w:left w:val="none" w:sz="0" w:space="0" w:color="auto"/>
            <w:bottom w:val="none" w:sz="0" w:space="0" w:color="auto"/>
            <w:right w:val="none" w:sz="0" w:space="0" w:color="auto"/>
          </w:divBdr>
        </w:div>
        <w:div w:id="1888099375">
          <w:marLeft w:val="0"/>
          <w:marRight w:val="0"/>
          <w:marTop w:val="0"/>
          <w:marBottom w:val="0"/>
          <w:divBdr>
            <w:top w:val="none" w:sz="0" w:space="0" w:color="auto"/>
            <w:left w:val="none" w:sz="0" w:space="0" w:color="auto"/>
            <w:bottom w:val="none" w:sz="0" w:space="0" w:color="auto"/>
            <w:right w:val="none" w:sz="0" w:space="0" w:color="auto"/>
          </w:divBdr>
        </w:div>
        <w:div w:id="1369377415">
          <w:marLeft w:val="0"/>
          <w:marRight w:val="0"/>
          <w:marTop w:val="0"/>
          <w:marBottom w:val="0"/>
          <w:divBdr>
            <w:top w:val="none" w:sz="0" w:space="0" w:color="auto"/>
            <w:left w:val="none" w:sz="0" w:space="0" w:color="auto"/>
            <w:bottom w:val="none" w:sz="0" w:space="0" w:color="auto"/>
            <w:right w:val="none" w:sz="0" w:space="0" w:color="auto"/>
          </w:divBdr>
        </w:div>
      </w:divsChild>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18111">
      <w:bodyDiv w:val="1"/>
      <w:marLeft w:val="0"/>
      <w:marRight w:val="0"/>
      <w:marTop w:val="0"/>
      <w:marBottom w:val="0"/>
      <w:divBdr>
        <w:top w:val="none" w:sz="0" w:space="0" w:color="auto"/>
        <w:left w:val="none" w:sz="0" w:space="0" w:color="auto"/>
        <w:bottom w:val="none" w:sz="0" w:space="0" w:color="auto"/>
        <w:right w:val="none" w:sz="0" w:space="0" w:color="auto"/>
      </w:divBdr>
      <w:divsChild>
        <w:div w:id="2083015931">
          <w:marLeft w:val="0"/>
          <w:marRight w:val="0"/>
          <w:marTop w:val="0"/>
          <w:marBottom w:val="0"/>
          <w:divBdr>
            <w:top w:val="none" w:sz="0" w:space="0" w:color="auto"/>
            <w:left w:val="none" w:sz="0" w:space="0" w:color="auto"/>
            <w:bottom w:val="none" w:sz="0" w:space="0" w:color="auto"/>
            <w:right w:val="none" w:sz="0" w:space="0" w:color="auto"/>
          </w:divBdr>
        </w:div>
      </w:divsChild>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082054">
      <w:bodyDiv w:val="1"/>
      <w:marLeft w:val="0"/>
      <w:marRight w:val="0"/>
      <w:marTop w:val="0"/>
      <w:marBottom w:val="0"/>
      <w:divBdr>
        <w:top w:val="none" w:sz="0" w:space="0" w:color="auto"/>
        <w:left w:val="none" w:sz="0" w:space="0" w:color="auto"/>
        <w:bottom w:val="none" w:sz="0" w:space="0" w:color="auto"/>
        <w:right w:val="none" w:sz="0" w:space="0" w:color="auto"/>
      </w:divBdr>
      <w:divsChild>
        <w:div w:id="318315422">
          <w:marLeft w:val="0"/>
          <w:marRight w:val="0"/>
          <w:marTop w:val="0"/>
          <w:marBottom w:val="0"/>
          <w:divBdr>
            <w:top w:val="none" w:sz="0" w:space="0" w:color="auto"/>
            <w:left w:val="none" w:sz="0" w:space="0" w:color="auto"/>
            <w:bottom w:val="none" w:sz="0" w:space="0" w:color="auto"/>
            <w:right w:val="none" w:sz="0" w:space="0" w:color="auto"/>
          </w:divBdr>
        </w:div>
        <w:div w:id="122428919">
          <w:marLeft w:val="0"/>
          <w:marRight w:val="0"/>
          <w:marTop w:val="0"/>
          <w:marBottom w:val="0"/>
          <w:divBdr>
            <w:top w:val="none" w:sz="0" w:space="0" w:color="auto"/>
            <w:left w:val="none" w:sz="0" w:space="0" w:color="auto"/>
            <w:bottom w:val="none" w:sz="0" w:space="0" w:color="auto"/>
            <w:right w:val="none" w:sz="0" w:space="0" w:color="auto"/>
          </w:divBdr>
        </w:div>
        <w:div w:id="226576492">
          <w:marLeft w:val="0"/>
          <w:marRight w:val="0"/>
          <w:marTop w:val="0"/>
          <w:marBottom w:val="0"/>
          <w:divBdr>
            <w:top w:val="none" w:sz="0" w:space="0" w:color="auto"/>
            <w:left w:val="none" w:sz="0" w:space="0" w:color="auto"/>
            <w:bottom w:val="none" w:sz="0" w:space="0" w:color="auto"/>
            <w:right w:val="none" w:sz="0" w:space="0" w:color="auto"/>
          </w:divBdr>
        </w:div>
        <w:div w:id="2136635881">
          <w:marLeft w:val="0"/>
          <w:marRight w:val="0"/>
          <w:marTop w:val="0"/>
          <w:marBottom w:val="0"/>
          <w:divBdr>
            <w:top w:val="none" w:sz="0" w:space="0" w:color="auto"/>
            <w:left w:val="none" w:sz="0" w:space="0" w:color="auto"/>
            <w:bottom w:val="none" w:sz="0" w:space="0" w:color="auto"/>
            <w:right w:val="none" w:sz="0" w:space="0" w:color="auto"/>
          </w:divBdr>
        </w:div>
        <w:div w:id="195241035">
          <w:marLeft w:val="0"/>
          <w:marRight w:val="0"/>
          <w:marTop w:val="0"/>
          <w:marBottom w:val="0"/>
          <w:divBdr>
            <w:top w:val="none" w:sz="0" w:space="0" w:color="auto"/>
            <w:left w:val="none" w:sz="0" w:space="0" w:color="auto"/>
            <w:bottom w:val="none" w:sz="0" w:space="0" w:color="auto"/>
            <w:right w:val="none" w:sz="0" w:space="0" w:color="auto"/>
          </w:divBdr>
        </w:div>
        <w:div w:id="1440756685">
          <w:marLeft w:val="0"/>
          <w:marRight w:val="0"/>
          <w:marTop w:val="0"/>
          <w:marBottom w:val="0"/>
          <w:divBdr>
            <w:top w:val="none" w:sz="0" w:space="0" w:color="auto"/>
            <w:left w:val="none" w:sz="0" w:space="0" w:color="auto"/>
            <w:bottom w:val="none" w:sz="0" w:space="0" w:color="auto"/>
            <w:right w:val="none" w:sz="0" w:space="0" w:color="auto"/>
          </w:divBdr>
        </w:div>
        <w:div w:id="1502238443">
          <w:marLeft w:val="0"/>
          <w:marRight w:val="0"/>
          <w:marTop w:val="0"/>
          <w:marBottom w:val="0"/>
          <w:divBdr>
            <w:top w:val="none" w:sz="0" w:space="0" w:color="auto"/>
            <w:left w:val="none" w:sz="0" w:space="0" w:color="auto"/>
            <w:bottom w:val="none" w:sz="0" w:space="0" w:color="auto"/>
            <w:right w:val="none" w:sz="0" w:space="0" w:color="auto"/>
          </w:divBdr>
        </w:div>
        <w:div w:id="684867127">
          <w:marLeft w:val="0"/>
          <w:marRight w:val="0"/>
          <w:marTop w:val="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1217947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5846261">
      <w:bodyDiv w:val="1"/>
      <w:marLeft w:val="0"/>
      <w:marRight w:val="0"/>
      <w:marTop w:val="0"/>
      <w:marBottom w:val="0"/>
      <w:divBdr>
        <w:top w:val="none" w:sz="0" w:space="0" w:color="auto"/>
        <w:left w:val="none" w:sz="0" w:space="0" w:color="auto"/>
        <w:bottom w:val="none" w:sz="0" w:space="0" w:color="auto"/>
        <w:right w:val="none" w:sz="0" w:space="0" w:color="auto"/>
      </w:divBdr>
      <w:divsChild>
        <w:div w:id="1660116721">
          <w:marLeft w:val="0"/>
          <w:marRight w:val="0"/>
          <w:marTop w:val="0"/>
          <w:marBottom w:val="0"/>
          <w:divBdr>
            <w:top w:val="none" w:sz="0" w:space="0" w:color="auto"/>
            <w:left w:val="none" w:sz="0" w:space="0" w:color="auto"/>
            <w:bottom w:val="none" w:sz="0" w:space="0" w:color="auto"/>
            <w:right w:val="none" w:sz="0" w:space="0" w:color="auto"/>
          </w:divBdr>
          <w:divsChild>
            <w:div w:id="71515995">
              <w:marLeft w:val="0"/>
              <w:marRight w:val="0"/>
              <w:marTop w:val="0"/>
              <w:marBottom w:val="0"/>
              <w:divBdr>
                <w:top w:val="none" w:sz="0" w:space="0" w:color="auto"/>
                <w:left w:val="none" w:sz="0" w:space="0" w:color="auto"/>
                <w:bottom w:val="none" w:sz="0" w:space="0" w:color="auto"/>
                <w:right w:val="none" w:sz="0" w:space="0" w:color="auto"/>
              </w:divBdr>
              <w:divsChild>
                <w:div w:id="2051684773">
                  <w:marLeft w:val="0"/>
                  <w:marRight w:val="0"/>
                  <w:marTop w:val="0"/>
                  <w:marBottom w:val="0"/>
                  <w:divBdr>
                    <w:top w:val="none" w:sz="0" w:space="0" w:color="auto"/>
                    <w:left w:val="none" w:sz="0" w:space="0" w:color="auto"/>
                    <w:bottom w:val="none" w:sz="0" w:space="0" w:color="auto"/>
                    <w:right w:val="none" w:sz="0" w:space="0" w:color="auto"/>
                  </w:divBdr>
                </w:div>
                <w:div w:id="2063169081">
                  <w:marLeft w:val="0"/>
                  <w:marRight w:val="0"/>
                  <w:marTop w:val="0"/>
                  <w:marBottom w:val="0"/>
                  <w:divBdr>
                    <w:top w:val="none" w:sz="0" w:space="0" w:color="auto"/>
                    <w:left w:val="none" w:sz="0" w:space="0" w:color="auto"/>
                    <w:bottom w:val="none" w:sz="0" w:space="0" w:color="auto"/>
                    <w:right w:val="none" w:sz="0" w:space="0" w:color="auto"/>
                  </w:divBdr>
                </w:div>
              </w:divsChild>
            </w:div>
            <w:div w:id="1867018898">
              <w:marLeft w:val="0"/>
              <w:marRight w:val="0"/>
              <w:marTop w:val="0"/>
              <w:marBottom w:val="0"/>
              <w:divBdr>
                <w:top w:val="none" w:sz="0" w:space="0" w:color="auto"/>
                <w:left w:val="none" w:sz="0" w:space="0" w:color="auto"/>
                <w:bottom w:val="none" w:sz="0" w:space="0" w:color="auto"/>
                <w:right w:val="none" w:sz="0" w:space="0" w:color="auto"/>
              </w:divBdr>
              <w:divsChild>
                <w:div w:id="1684435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741791">
      <w:bodyDiv w:val="1"/>
      <w:marLeft w:val="0"/>
      <w:marRight w:val="0"/>
      <w:marTop w:val="0"/>
      <w:marBottom w:val="0"/>
      <w:divBdr>
        <w:top w:val="none" w:sz="0" w:space="0" w:color="auto"/>
        <w:left w:val="none" w:sz="0" w:space="0" w:color="auto"/>
        <w:bottom w:val="none" w:sz="0" w:space="0" w:color="auto"/>
        <w:right w:val="none" w:sz="0" w:space="0" w:color="auto"/>
      </w:divBdr>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4505898">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9062763">
      <w:bodyDiv w:val="1"/>
      <w:marLeft w:val="0"/>
      <w:marRight w:val="0"/>
      <w:marTop w:val="0"/>
      <w:marBottom w:val="0"/>
      <w:divBdr>
        <w:top w:val="none" w:sz="0" w:space="0" w:color="auto"/>
        <w:left w:val="none" w:sz="0" w:space="0" w:color="auto"/>
        <w:bottom w:val="none" w:sz="0" w:space="0" w:color="auto"/>
        <w:right w:val="none" w:sz="0" w:space="0" w:color="auto"/>
      </w:divBdr>
      <w:divsChild>
        <w:div w:id="1315180227">
          <w:marLeft w:val="0"/>
          <w:marRight w:val="0"/>
          <w:marTop w:val="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41825856">
      <w:bodyDiv w:val="1"/>
      <w:marLeft w:val="0"/>
      <w:marRight w:val="0"/>
      <w:marTop w:val="0"/>
      <w:marBottom w:val="0"/>
      <w:divBdr>
        <w:top w:val="none" w:sz="0" w:space="0" w:color="auto"/>
        <w:left w:val="none" w:sz="0" w:space="0" w:color="auto"/>
        <w:bottom w:val="none" w:sz="0" w:space="0" w:color="auto"/>
        <w:right w:val="none" w:sz="0" w:space="0" w:color="auto"/>
      </w:divBdr>
      <w:divsChild>
        <w:div w:id="1456100571">
          <w:marLeft w:val="0"/>
          <w:marRight w:val="0"/>
          <w:marTop w:val="0"/>
          <w:marBottom w:val="0"/>
          <w:divBdr>
            <w:top w:val="none" w:sz="0" w:space="0" w:color="auto"/>
            <w:left w:val="none" w:sz="0" w:space="0" w:color="auto"/>
            <w:bottom w:val="none" w:sz="0" w:space="0" w:color="auto"/>
            <w:right w:val="none" w:sz="0" w:space="0" w:color="auto"/>
          </w:divBdr>
          <w:divsChild>
            <w:div w:id="703091843">
              <w:marLeft w:val="0"/>
              <w:marRight w:val="0"/>
              <w:marTop w:val="0"/>
              <w:marBottom w:val="0"/>
              <w:divBdr>
                <w:top w:val="none" w:sz="0" w:space="0" w:color="auto"/>
                <w:left w:val="none" w:sz="0" w:space="0" w:color="auto"/>
                <w:bottom w:val="none" w:sz="0" w:space="0" w:color="auto"/>
                <w:right w:val="none" w:sz="0" w:space="0" w:color="auto"/>
              </w:divBdr>
              <w:divsChild>
                <w:div w:id="300428789">
                  <w:marLeft w:val="0"/>
                  <w:marRight w:val="0"/>
                  <w:marTop w:val="0"/>
                  <w:marBottom w:val="0"/>
                  <w:divBdr>
                    <w:top w:val="none" w:sz="0" w:space="0" w:color="auto"/>
                    <w:left w:val="none" w:sz="0" w:space="0" w:color="auto"/>
                    <w:bottom w:val="none" w:sz="0" w:space="0" w:color="auto"/>
                    <w:right w:val="none" w:sz="0" w:space="0" w:color="auto"/>
                  </w:divBdr>
                  <w:divsChild>
                    <w:div w:id="1702121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59673465">
      <w:bodyDiv w:val="1"/>
      <w:marLeft w:val="0"/>
      <w:marRight w:val="0"/>
      <w:marTop w:val="0"/>
      <w:marBottom w:val="0"/>
      <w:divBdr>
        <w:top w:val="none" w:sz="0" w:space="0" w:color="auto"/>
        <w:left w:val="none" w:sz="0" w:space="0" w:color="auto"/>
        <w:bottom w:val="none" w:sz="0" w:space="0" w:color="auto"/>
        <w:right w:val="none" w:sz="0" w:space="0" w:color="auto"/>
      </w:divBdr>
      <w:divsChild>
        <w:div w:id="13389308">
          <w:marLeft w:val="0"/>
          <w:marRight w:val="0"/>
          <w:marTop w:val="0"/>
          <w:marBottom w:val="0"/>
          <w:divBdr>
            <w:top w:val="none" w:sz="0" w:space="0" w:color="auto"/>
            <w:left w:val="none" w:sz="0" w:space="0" w:color="auto"/>
            <w:bottom w:val="none" w:sz="0" w:space="0" w:color="auto"/>
            <w:right w:val="none" w:sz="0" w:space="0" w:color="auto"/>
          </w:divBdr>
        </w:div>
      </w:divsChild>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798644152">
      <w:bodyDiv w:val="1"/>
      <w:marLeft w:val="0"/>
      <w:marRight w:val="0"/>
      <w:marTop w:val="0"/>
      <w:marBottom w:val="0"/>
      <w:divBdr>
        <w:top w:val="none" w:sz="0" w:space="0" w:color="auto"/>
        <w:left w:val="none" w:sz="0" w:space="0" w:color="auto"/>
        <w:bottom w:val="none" w:sz="0" w:space="0" w:color="auto"/>
        <w:right w:val="none" w:sz="0" w:space="0" w:color="auto"/>
      </w:divBdr>
      <w:divsChild>
        <w:div w:id="1256135628">
          <w:marLeft w:val="0"/>
          <w:marRight w:val="0"/>
          <w:marTop w:val="0"/>
          <w:marBottom w:val="0"/>
          <w:divBdr>
            <w:top w:val="none" w:sz="0" w:space="0" w:color="auto"/>
            <w:left w:val="none" w:sz="0" w:space="0" w:color="auto"/>
            <w:bottom w:val="none" w:sz="0" w:space="0" w:color="auto"/>
            <w:right w:val="none" w:sz="0" w:space="0" w:color="auto"/>
          </w:divBdr>
        </w:div>
      </w:divsChild>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3808484">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39692820">
      <w:bodyDiv w:val="1"/>
      <w:marLeft w:val="0"/>
      <w:marRight w:val="0"/>
      <w:marTop w:val="0"/>
      <w:marBottom w:val="0"/>
      <w:divBdr>
        <w:top w:val="none" w:sz="0" w:space="0" w:color="auto"/>
        <w:left w:val="none" w:sz="0" w:space="0" w:color="auto"/>
        <w:bottom w:val="none" w:sz="0" w:space="0" w:color="auto"/>
        <w:right w:val="none" w:sz="0" w:space="0" w:color="auto"/>
      </w:divBdr>
      <w:divsChild>
        <w:div w:id="1295719495">
          <w:marLeft w:val="0"/>
          <w:marRight w:val="0"/>
          <w:marTop w:val="0"/>
          <w:marBottom w:val="0"/>
          <w:divBdr>
            <w:top w:val="none" w:sz="0" w:space="0" w:color="auto"/>
            <w:left w:val="none" w:sz="0" w:space="0" w:color="auto"/>
            <w:bottom w:val="none" w:sz="0" w:space="0" w:color="auto"/>
            <w:right w:val="none" w:sz="0" w:space="0" w:color="auto"/>
          </w:divBdr>
          <w:divsChild>
            <w:div w:id="2015759463">
              <w:marLeft w:val="0"/>
              <w:marRight w:val="0"/>
              <w:marTop w:val="0"/>
              <w:marBottom w:val="0"/>
              <w:divBdr>
                <w:top w:val="none" w:sz="0" w:space="0" w:color="auto"/>
                <w:left w:val="none" w:sz="0" w:space="0" w:color="auto"/>
                <w:bottom w:val="none" w:sz="0" w:space="0" w:color="auto"/>
                <w:right w:val="none" w:sz="0" w:space="0" w:color="auto"/>
              </w:divBdr>
              <w:divsChild>
                <w:div w:id="2138602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49369253">
      <w:bodyDiv w:val="1"/>
      <w:marLeft w:val="0"/>
      <w:marRight w:val="0"/>
      <w:marTop w:val="0"/>
      <w:marBottom w:val="0"/>
      <w:divBdr>
        <w:top w:val="none" w:sz="0" w:space="0" w:color="auto"/>
        <w:left w:val="none" w:sz="0" w:space="0" w:color="auto"/>
        <w:bottom w:val="none" w:sz="0" w:space="0" w:color="auto"/>
        <w:right w:val="none" w:sz="0" w:space="0" w:color="auto"/>
      </w:divBdr>
      <w:divsChild>
        <w:div w:id="1696037946">
          <w:marLeft w:val="0"/>
          <w:marRight w:val="0"/>
          <w:marTop w:val="0"/>
          <w:marBottom w:val="0"/>
          <w:divBdr>
            <w:top w:val="none" w:sz="0" w:space="0" w:color="auto"/>
            <w:left w:val="none" w:sz="0" w:space="0" w:color="auto"/>
            <w:bottom w:val="none" w:sz="0" w:space="0" w:color="auto"/>
            <w:right w:val="none" w:sz="0" w:space="0" w:color="auto"/>
          </w:divBdr>
          <w:divsChild>
            <w:div w:id="123431569">
              <w:marLeft w:val="0"/>
              <w:marRight w:val="0"/>
              <w:marTop w:val="0"/>
              <w:marBottom w:val="0"/>
              <w:divBdr>
                <w:top w:val="none" w:sz="0" w:space="0" w:color="auto"/>
                <w:left w:val="none" w:sz="0" w:space="0" w:color="auto"/>
                <w:bottom w:val="none" w:sz="0" w:space="0" w:color="auto"/>
                <w:right w:val="none" w:sz="0" w:space="0" w:color="auto"/>
              </w:divBdr>
              <w:divsChild>
                <w:div w:id="1075588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1619883">
      <w:bodyDiv w:val="1"/>
      <w:marLeft w:val="0"/>
      <w:marRight w:val="0"/>
      <w:marTop w:val="0"/>
      <w:marBottom w:val="0"/>
      <w:divBdr>
        <w:top w:val="none" w:sz="0" w:space="0" w:color="auto"/>
        <w:left w:val="none" w:sz="0" w:space="0" w:color="auto"/>
        <w:bottom w:val="none" w:sz="0" w:space="0" w:color="auto"/>
        <w:right w:val="none" w:sz="0" w:space="0" w:color="auto"/>
      </w:divBdr>
      <w:divsChild>
        <w:div w:id="1475104182">
          <w:marLeft w:val="0"/>
          <w:marRight w:val="0"/>
          <w:marTop w:val="0"/>
          <w:marBottom w:val="0"/>
          <w:divBdr>
            <w:top w:val="none" w:sz="0" w:space="0" w:color="auto"/>
            <w:left w:val="none" w:sz="0" w:space="0" w:color="auto"/>
            <w:bottom w:val="none" w:sz="0" w:space="0" w:color="auto"/>
            <w:right w:val="none" w:sz="0" w:space="0" w:color="auto"/>
          </w:divBdr>
          <w:divsChild>
            <w:div w:id="1687634399">
              <w:marLeft w:val="0"/>
              <w:marRight w:val="0"/>
              <w:marTop w:val="0"/>
              <w:marBottom w:val="0"/>
              <w:divBdr>
                <w:top w:val="none" w:sz="0" w:space="0" w:color="auto"/>
                <w:left w:val="none" w:sz="0" w:space="0" w:color="auto"/>
                <w:bottom w:val="none" w:sz="0" w:space="0" w:color="auto"/>
                <w:right w:val="none" w:sz="0" w:space="0" w:color="auto"/>
              </w:divBdr>
              <w:divsChild>
                <w:div w:id="80294754">
                  <w:marLeft w:val="0"/>
                  <w:marRight w:val="0"/>
                  <w:marTop w:val="0"/>
                  <w:marBottom w:val="0"/>
                  <w:divBdr>
                    <w:top w:val="none" w:sz="0" w:space="0" w:color="auto"/>
                    <w:left w:val="none" w:sz="0" w:space="0" w:color="auto"/>
                    <w:bottom w:val="none" w:sz="0" w:space="0" w:color="auto"/>
                    <w:right w:val="none" w:sz="0" w:space="0" w:color="auto"/>
                  </w:divBdr>
                </w:div>
                <w:div w:id="1168835270">
                  <w:marLeft w:val="0"/>
                  <w:marRight w:val="0"/>
                  <w:marTop w:val="0"/>
                  <w:marBottom w:val="0"/>
                  <w:divBdr>
                    <w:top w:val="none" w:sz="0" w:space="0" w:color="auto"/>
                    <w:left w:val="none" w:sz="0" w:space="0" w:color="auto"/>
                    <w:bottom w:val="none" w:sz="0" w:space="0" w:color="auto"/>
                    <w:right w:val="none" w:sz="0" w:space="0" w:color="auto"/>
                  </w:divBdr>
                </w:div>
              </w:divsChild>
            </w:div>
            <w:div w:id="805313253">
              <w:marLeft w:val="0"/>
              <w:marRight w:val="0"/>
              <w:marTop w:val="0"/>
              <w:marBottom w:val="0"/>
              <w:divBdr>
                <w:top w:val="none" w:sz="0" w:space="0" w:color="auto"/>
                <w:left w:val="none" w:sz="0" w:space="0" w:color="auto"/>
                <w:bottom w:val="none" w:sz="0" w:space="0" w:color="auto"/>
                <w:right w:val="none" w:sz="0" w:space="0" w:color="auto"/>
              </w:divBdr>
              <w:divsChild>
                <w:div w:id="1516843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3740304">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605924">
      <w:bodyDiv w:val="1"/>
      <w:marLeft w:val="0"/>
      <w:marRight w:val="0"/>
      <w:marTop w:val="0"/>
      <w:marBottom w:val="0"/>
      <w:divBdr>
        <w:top w:val="none" w:sz="0" w:space="0" w:color="auto"/>
        <w:left w:val="none" w:sz="0" w:space="0" w:color="auto"/>
        <w:bottom w:val="none" w:sz="0" w:space="0" w:color="auto"/>
        <w:right w:val="none" w:sz="0" w:space="0" w:color="auto"/>
      </w:divBdr>
      <w:divsChild>
        <w:div w:id="1855460463">
          <w:marLeft w:val="0"/>
          <w:marRight w:val="0"/>
          <w:marTop w:val="0"/>
          <w:marBottom w:val="0"/>
          <w:divBdr>
            <w:top w:val="none" w:sz="0" w:space="0" w:color="auto"/>
            <w:left w:val="none" w:sz="0" w:space="0" w:color="auto"/>
            <w:bottom w:val="none" w:sz="0" w:space="0" w:color="auto"/>
            <w:right w:val="none" w:sz="0" w:space="0" w:color="auto"/>
          </w:divBdr>
        </w:div>
      </w:divsChild>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58412698">
      <w:bodyDiv w:val="1"/>
      <w:marLeft w:val="0"/>
      <w:marRight w:val="0"/>
      <w:marTop w:val="0"/>
      <w:marBottom w:val="0"/>
      <w:divBdr>
        <w:top w:val="none" w:sz="0" w:space="0" w:color="auto"/>
        <w:left w:val="none" w:sz="0" w:space="0" w:color="auto"/>
        <w:bottom w:val="none" w:sz="0" w:space="0" w:color="auto"/>
        <w:right w:val="none" w:sz="0" w:space="0" w:color="auto"/>
      </w:divBdr>
      <w:divsChild>
        <w:div w:id="2120449436">
          <w:marLeft w:val="0"/>
          <w:marRight w:val="0"/>
          <w:marTop w:val="0"/>
          <w:marBottom w:val="0"/>
          <w:divBdr>
            <w:top w:val="none" w:sz="0" w:space="0" w:color="auto"/>
            <w:left w:val="none" w:sz="0" w:space="0" w:color="auto"/>
            <w:bottom w:val="none" w:sz="0" w:space="0" w:color="auto"/>
            <w:right w:val="none" w:sz="0" w:space="0" w:color="auto"/>
          </w:divBdr>
          <w:divsChild>
            <w:div w:id="1787236857">
              <w:marLeft w:val="0"/>
              <w:marRight w:val="0"/>
              <w:marTop w:val="0"/>
              <w:marBottom w:val="0"/>
              <w:divBdr>
                <w:top w:val="none" w:sz="0" w:space="0" w:color="auto"/>
                <w:left w:val="none" w:sz="0" w:space="0" w:color="auto"/>
                <w:bottom w:val="none" w:sz="0" w:space="0" w:color="auto"/>
                <w:right w:val="none" w:sz="0" w:space="0" w:color="auto"/>
              </w:divBdr>
              <w:divsChild>
                <w:div w:id="1727218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577469">
      <w:bodyDiv w:val="1"/>
      <w:marLeft w:val="0"/>
      <w:marRight w:val="0"/>
      <w:marTop w:val="0"/>
      <w:marBottom w:val="0"/>
      <w:divBdr>
        <w:top w:val="none" w:sz="0" w:space="0" w:color="auto"/>
        <w:left w:val="none" w:sz="0" w:space="0" w:color="auto"/>
        <w:bottom w:val="none" w:sz="0" w:space="0" w:color="auto"/>
        <w:right w:val="none" w:sz="0" w:space="0" w:color="auto"/>
      </w:divBdr>
      <w:divsChild>
        <w:div w:id="1761215685">
          <w:marLeft w:val="0"/>
          <w:marRight w:val="0"/>
          <w:marTop w:val="0"/>
          <w:marBottom w:val="0"/>
          <w:divBdr>
            <w:top w:val="none" w:sz="0" w:space="0" w:color="auto"/>
            <w:left w:val="none" w:sz="0" w:space="0" w:color="auto"/>
            <w:bottom w:val="none" w:sz="0" w:space="0" w:color="auto"/>
            <w:right w:val="none" w:sz="0" w:space="0" w:color="auto"/>
          </w:divBdr>
          <w:divsChild>
            <w:div w:id="646858653">
              <w:marLeft w:val="0"/>
              <w:marRight w:val="0"/>
              <w:marTop w:val="0"/>
              <w:marBottom w:val="0"/>
              <w:divBdr>
                <w:top w:val="none" w:sz="0" w:space="0" w:color="auto"/>
                <w:left w:val="none" w:sz="0" w:space="0" w:color="auto"/>
                <w:bottom w:val="none" w:sz="0" w:space="0" w:color="auto"/>
                <w:right w:val="none" w:sz="0" w:space="0" w:color="auto"/>
              </w:divBdr>
              <w:divsChild>
                <w:div w:id="1999915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87465789">
      <w:bodyDiv w:val="1"/>
      <w:marLeft w:val="0"/>
      <w:marRight w:val="0"/>
      <w:marTop w:val="0"/>
      <w:marBottom w:val="0"/>
      <w:divBdr>
        <w:top w:val="none" w:sz="0" w:space="0" w:color="auto"/>
        <w:left w:val="none" w:sz="0" w:space="0" w:color="auto"/>
        <w:bottom w:val="none" w:sz="0" w:space="0" w:color="auto"/>
        <w:right w:val="none" w:sz="0" w:space="0" w:color="auto"/>
      </w:divBdr>
    </w:div>
    <w:div w:id="1992051390">
      <w:bodyDiv w:val="1"/>
      <w:marLeft w:val="0"/>
      <w:marRight w:val="0"/>
      <w:marTop w:val="0"/>
      <w:marBottom w:val="0"/>
      <w:divBdr>
        <w:top w:val="none" w:sz="0" w:space="0" w:color="auto"/>
        <w:left w:val="none" w:sz="0" w:space="0" w:color="auto"/>
        <w:bottom w:val="none" w:sz="0" w:space="0" w:color="auto"/>
        <w:right w:val="none" w:sz="0" w:space="0" w:color="auto"/>
      </w:divBdr>
      <w:divsChild>
        <w:div w:id="852838034">
          <w:marLeft w:val="0"/>
          <w:marRight w:val="0"/>
          <w:marTop w:val="0"/>
          <w:marBottom w:val="0"/>
          <w:divBdr>
            <w:top w:val="none" w:sz="0" w:space="0" w:color="auto"/>
            <w:left w:val="none" w:sz="0" w:space="0" w:color="auto"/>
            <w:bottom w:val="none" w:sz="0" w:space="0" w:color="auto"/>
            <w:right w:val="none" w:sz="0" w:space="0" w:color="auto"/>
          </w:divBdr>
        </w:div>
        <w:div w:id="2113013600">
          <w:marLeft w:val="0"/>
          <w:marRight w:val="0"/>
          <w:marTop w:val="0"/>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4370654">
      <w:bodyDiv w:val="1"/>
      <w:marLeft w:val="0"/>
      <w:marRight w:val="0"/>
      <w:marTop w:val="0"/>
      <w:marBottom w:val="0"/>
      <w:divBdr>
        <w:top w:val="none" w:sz="0" w:space="0" w:color="auto"/>
        <w:left w:val="none" w:sz="0" w:space="0" w:color="auto"/>
        <w:bottom w:val="none" w:sz="0" w:space="0" w:color="auto"/>
        <w:right w:val="none" w:sz="0" w:space="0" w:color="auto"/>
      </w:divBdr>
      <w:divsChild>
        <w:div w:id="1481461405">
          <w:marLeft w:val="0"/>
          <w:marRight w:val="0"/>
          <w:marTop w:val="0"/>
          <w:marBottom w:val="0"/>
          <w:divBdr>
            <w:top w:val="none" w:sz="0" w:space="0" w:color="auto"/>
            <w:left w:val="none" w:sz="0" w:space="0" w:color="auto"/>
            <w:bottom w:val="none" w:sz="0" w:space="0" w:color="auto"/>
            <w:right w:val="none" w:sz="0" w:space="0" w:color="auto"/>
          </w:divBdr>
          <w:divsChild>
            <w:div w:id="23677341">
              <w:marLeft w:val="0"/>
              <w:marRight w:val="0"/>
              <w:marTop w:val="0"/>
              <w:marBottom w:val="0"/>
              <w:divBdr>
                <w:top w:val="none" w:sz="0" w:space="0" w:color="auto"/>
                <w:left w:val="none" w:sz="0" w:space="0" w:color="auto"/>
                <w:bottom w:val="none" w:sz="0" w:space="0" w:color="auto"/>
                <w:right w:val="none" w:sz="0" w:space="0" w:color="auto"/>
              </w:divBdr>
              <w:divsChild>
                <w:div w:id="478349444">
                  <w:marLeft w:val="0"/>
                  <w:marRight w:val="0"/>
                  <w:marTop w:val="0"/>
                  <w:marBottom w:val="0"/>
                  <w:divBdr>
                    <w:top w:val="none" w:sz="0" w:space="0" w:color="auto"/>
                    <w:left w:val="none" w:sz="0" w:space="0" w:color="auto"/>
                    <w:bottom w:val="none" w:sz="0" w:space="0" w:color="auto"/>
                    <w:right w:val="none" w:sz="0" w:space="0" w:color="auto"/>
                  </w:divBdr>
                </w:div>
                <w:div w:id="1058431760">
                  <w:marLeft w:val="0"/>
                  <w:marRight w:val="0"/>
                  <w:marTop w:val="0"/>
                  <w:marBottom w:val="0"/>
                  <w:divBdr>
                    <w:top w:val="none" w:sz="0" w:space="0" w:color="auto"/>
                    <w:left w:val="none" w:sz="0" w:space="0" w:color="auto"/>
                    <w:bottom w:val="none" w:sz="0" w:space="0" w:color="auto"/>
                    <w:right w:val="none" w:sz="0" w:space="0" w:color="auto"/>
                  </w:divBdr>
                </w:div>
              </w:divsChild>
            </w:div>
            <w:div w:id="683365551">
              <w:marLeft w:val="0"/>
              <w:marRight w:val="0"/>
              <w:marTop w:val="0"/>
              <w:marBottom w:val="0"/>
              <w:divBdr>
                <w:top w:val="none" w:sz="0" w:space="0" w:color="auto"/>
                <w:left w:val="none" w:sz="0" w:space="0" w:color="auto"/>
                <w:bottom w:val="none" w:sz="0" w:space="0" w:color="auto"/>
                <w:right w:val="none" w:sz="0" w:space="0" w:color="auto"/>
              </w:divBdr>
              <w:divsChild>
                <w:div w:id="2060010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5953128">
      <w:bodyDiv w:val="1"/>
      <w:marLeft w:val="0"/>
      <w:marRight w:val="0"/>
      <w:marTop w:val="0"/>
      <w:marBottom w:val="0"/>
      <w:divBdr>
        <w:top w:val="none" w:sz="0" w:space="0" w:color="auto"/>
        <w:left w:val="none" w:sz="0" w:space="0" w:color="auto"/>
        <w:bottom w:val="none" w:sz="0" w:space="0" w:color="auto"/>
        <w:right w:val="none" w:sz="0" w:space="0" w:color="auto"/>
      </w:divBdr>
      <w:divsChild>
        <w:div w:id="361440515">
          <w:marLeft w:val="0"/>
          <w:marRight w:val="0"/>
          <w:marTop w:val="0"/>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97379">
      <w:bodyDiv w:val="1"/>
      <w:marLeft w:val="0"/>
      <w:marRight w:val="0"/>
      <w:marTop w:val="0"/>
      <w:marBottom w:val="0"/>
      <w:divBdr>
        <w:top w:val="none" w:sz="0" w:space="0" w:color="auto"/>
        <w:left w:val="none" w:sz="0" w:space="0" w:color="auto"/>
        <w:bottom w:val="none" w:sz="0" w:space="0" w:color="auto"/>
        <w:right w:val="none" w:sz="0" w:space="0" w:color="auto"/>
      </w:divBdr>
      <w:divsChild>
        <w:div w:id="1657487334">
          <w:marLeft w:val="0"/>
          <w:marRight w:val="0"/>
          <w:marTop w:val="0"/>
          <w:marBottom w:val="0"/>
          <w:divBdr>
            <w:top w:val="none" w:sz="0" w:space="0" w:color="auto"/>
            <w:left w:val="none" w:sz="0" w:space="0" w:color="auto"/>
            <w:bottom w:val="none" w:sz="0" w:space="0" w:color="auto"/>
            <w:right w:val="none" w:sz="0" w:space="0" w:color="auto"/>
          </w:divBdr>
          <w:divsChild>
            <w:div w:id="1737514610">
              <w:marLeft w:val="0"/>
              <w:marRight w:val="0"/>
              <w:marTop w:val="0"/>
              <w:marBottom w:val="0"/>
              <w:divBdr>
                <w:top w:val="none" w:sz="0" w:space="0" w:color="auto"/>
                <w:left w:val="none" w:sz="0" w:space="0" w:color="auto"/>
                <w:bottom w:val="none" w:sz="0" w:space="0" w:color="auto"/>
                <w:right w:val="none" w:sz="0" w:space="0" w:color="auto"/>
              </w:divBdr>
              <w:divsChild>
                <w:div w:id="39513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b:Sources xmlns:b="http://schemas.openxmlformats.org/officeDocument/2006/bibliography" xmlns="http://schemas.openxmlformats.org/officeDocument/2006/bibliography" SelectedStyle="\APA.XSL" StyleName="APA" Version="0"/>
</file>

<file path=customXml/item4.xml><?xml version="1.0" encoding="utf-8"?>
<b:Sources xmlns:b="http://schemas.openxmlformats.org/officeDocument/2006/bibliography" xmlns="http://schemas.openxmlformats.org/officeDocument/2006/bibliography" SelectedStyle="\APA.XSL" StyleName="APA" Version="0"/>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94471CC5-7DB0-F849-A7C0-B562EDD2866E}">
  <ds:schemaRefs>
    <ds:schemaRef ds:uri="http://schemas.openxmlformats.org/officeDocument/2006/bibliography"/>
  </ds:schemaRefs>
</ds:datastoreItem>
</file>

<file path=customXml/itemProps4.xml><?xml version="1.0" encoding="utf-8"?>
<ds:datastoreItem xmlns:ds="http://schemas.openxmlformats.org/officeDocument/2006/customXml" ds:itemID="{C68DD822-C6FD-6E4E-9F6B-2344F99E24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184</TotalTime>
  <Pages>4</Pages>
  <Words>1730</Words>
  <Characters>9863</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11570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Chunhai Yao</cp:lastModifiedBy>
  <cp:revision>39</cp:revision>
  <cp:lastPrinted>2019-08-16T17:50:00Z</cp:lastPrinted>
  <dcterms:created xsi:type="dcterms:W3CDTF">2023-05-12T02:46:00Z</dcterms:created>
  <dcterms:modified xsi:type="dcterms:W3CDTF">2023-08-11T10:14:00Z</dcterms:modified>
  <cp:category/>
</cp:coreProperties>
</file>